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AE97" w14:textId="1433C607" w:rsidR="00E3108C" w:rsidRDefault="00C52BD8" w:rsidP="00E3108C">
      <w:pPr>
        <w:suppressAutoHyphens w:val="0"/>
        <w:spacing w:line="259" w:lineRule="auto"/>
        <w:jc w:val="both"/>
        <w:rPr>
          <w:rFonts w:eastAsia="Calibri"/>
          <w:b/>
          <w:szCs w:val="18"/>
          <w:u w:val="single"/>
          <w:lang w:eastAsia="en-US"/>
        </w:rPr>
      </w:pPr>
      <w:bookmarkStart w:id="0" w:name="_Hlk49342940"/>
      <w:r>
        <w:rPr>
          <w:rFonts w:eastAsia="Calibri"/>
          <w:b/>
          <w:szCs w:val="18"/>
          <w:u w:val="single"/>
          <w:lang w:eastAsia="en-US"/>
        </w:rPr>
        <w:t xml:space="preserve">Allegato </w:t>
      </w:r>
      <w:proofErr w:type="gramStart"/>
      <w:r>
        <w:rPr>
          <w:rFonts w:eastAsia="Calibri"/>
          <w:b/>
          <w:szCs w:val="18"/>
          <w:u w:val="single"/>
          <w:lang w:eastAsia="en-US"/>
        </w:rPr>
        <w:t xml:space="preserve">9  </w:t>
      </w:r>
      <w:r w:rsidR="00E3108C" w:rsidRPr="00DD7DA1">
        <w:rPr>
          <w:rFonts w:eastAsia="Calibri"/>
          <w:b/>
          <w:szCs w:val="18"/>
          <w:u w:val="single"/>
          <w:lang w:eastAsia="en-US"/>
        </w:rPr>
        <w:t>OPERAZIONI</w:t>
      </w:r>
      <w:proofErr w:type="gramEnd"/>
      <w:r w:rsidR="00E3108C" w:rsidRPr="00DD7DA1">
        <w:rPr>
          <w:rFonts w:eastAsia="Calibri"/>
          <w:b/>
          <w:szCs w:val="18"/>
          <w:u w:val="single"/>
          <w:lang w:eastAsia="en-US"/>
        </w:rPr>
        <w:t xml:space="preserve"> DI PULIZIA</w:t>
      </w:r>
      <w:r>
        <w:rPr>
          <w:rFonts w:eastAsia="Calibri"/>
          <w:b/>
          <w:szCs w:val="18"/>
          <w:u w:val="single"/>
          <w:lang w:eastAsia="en-US"/>
        </w:rPr>
        <w:t xml:space="preserve"> per collaboratori scolastici</w:t>
      </w:r>
    </w:p>
    <w:p w14:paraId="4E284F2A" w14:textId="77777777" w:rsidR="00D008F4" w:rsidRDefault="00D008F4" w:rsidP="00D008F4">
      <w:pPr>
        <w:suppressAutoHyphens w:val="0"/>
        <w:jc w:val="both"/>
      </w:pPr>
      <w:r>
        <w:rPr>
          <w:rFonts w:eastAsia="Calibri"/>
          <w:b/>
          <w:szCs w:val="18"/>
          <w:u w:val="single"/>
          <w:lang w:eastAsia="en-US"/>
        </w:rPr>
        <w:t>OPERAZIONI DI PULIZIA</w:t>
      </w:r>
    </w:p>
    <w:p w14:paraId="7B71E595" w14:textId="77777777" w:rsidR="00D008F4" w:rsidRDefault="00D008F4" w:rsidP="00D008F4">
      <w:pPr>
        <w:suppressAutoHyphens w:val="0"/>
        <w:jc w:val="both"/>
      </w:pPr>
      <w:r>
        <w:rPr>
          <w:rFonts w:eastAsia="Calibri"/>
          <w:b/>
          <w:szCs w:val="18"/>
          <w:u w:val="single"/>
          <w:lang w:eastAsia="en-US"/>
        </w:rPr>
        <w:t>DEFINIZIONI E TERMINI</w:t>
      </w:r>
    </w:p>
    <w:p w14:paraId="5B817179" w14:textId="77777777" w:rsidR="00D008F4" w:rsidRDefault="00D008F4" w:rsidP="00D008F4">
      <w:pPr>
        <w:jc w:val="both"/>
        <w:rPr>
          <w:rFonts w:cs="Calibri"/>
          <w:b/>
          <w:bCs/>
          <w:color w:val="000000"/>
          <w:szCs w:val="18"/>
        </w:rPr>
      </w:pPr>
      <w:r>
        <w:rPr>
          <w:rFonts w:cs="Calibri"/>
          <w:b/>
          <w:bCs/>
          <w:color w:val="000000"/>
          <w:szCs w:val="18"/>
        </w:rPr>
        <w:t>Spesso i termini pulizia, disinfezione e sanificazione vengono utilizzati come sinonimi, ma si intendono nella realtà complessi procedimenti e operazioni molto diversi, realizzati con metodologie e prodotti differenziati che si pongono obiettivi diversi.</w:t>
      </w:r>
    </w:p>
    <w:p w14:paraId="0FEB21FA" w14:textId="77777777" w:rsidR="00D008F4" w:rsidRDefault="00D008F4" w:rsidP="00D008F4">
      <w:pPr>
        <w:widowControl w:val="0"/>
        <w:numPr>
          <w:ilvl w:val="1"/>
          <w:numId w:val="7"/>
        </w:numPr>
        <w:tabs>
          <w:tab w:val="left" w:pos="942"/>
        </w:tabs>
        <w:suppressAutoHyphens w:val="0"/>
        <w:autoSpaceDN w:val="0"/>
        <w:spacing w:before="157" w:after="160"/>
        <w:ind w:left="266" w:right="411"/>
        <w:jc w:val="both"/>
        <w:textAlignment w:val="baseline"/>
      </w:pPr>
      <w:bookmarkStart w:id="1" w:name="_Hlk49277800"/>
      <w:r>
        <w:rPr>
          <w:rFonts w:eastAsia="Calibri"/>
          <w:szCs w:val="18"/>
          <w:lang w:eastAsia="en-US"/>
        </w:rPr>
        <w:t xml:space="preserve">sono attività di </w:t>
      </w:r>
      <w:r>
        <w:rPr>
          <w:rFonts w:eastAsia="Calibri"/>
          <w:b/>
          <w:color w:val="1F4D79"/>
          <w:szCs w:val="18"/>
          <w:lang w:eastAsia="en-US"/>
        </w:rPr>
        <w:t xml:space="preserve">PULIZIA </w:t>
      </w:r>
      <w:r>
        <w:rPr>
          <w:rFonts w:eastAsia="Calibri"/>
          <w:szCs w:val="18"/>
          <w:lang w:eastAsia="en-US"/>
        </w:rPr>
        <w:t>quelle che riguardano il complesso di procedimenti e operazioni atti a rimuovere polveri, materiale non desiderato o sporcizia da superfici, oggetti, ambienti confinati e aree di pertinenza;</w:t>
      </w:r>
    </w:p>
    <w:p w14:paraId="4A832054" w14:textId="77777777" w:rsidR="00D008F4" w:rsidRDefault="00D008F4" w:rsidP="00D008F4">
      <w:pPr>
        <w:widowControl w:val="0"/>
        <w:numPr>
          <w:ilvl w:val="1"/>
          <w:numId w:val="7"/>
        </w:numPr>
        <w:tabs>
          <w:tab w:val="left" w:pos="934"/>
        </w:tabs>
        <w:suppressAutoHyphens w:val="0"/>
        <w:autoSpaceDN w:val="0"/>
        <w:spacing w:before="157" w:after="160"/>
        <w:ind w:left="266" w:right="411"/>
        <w:jc w:val="both"/>
        <w:textAlignment w:val="baseline"/>
      </w:pPr>
      <w:r>
        <w:rPr>
          <w:rFonts w:eastAsia="Calibri"/>
          <w:szCs w:val="18"/>
          <w:lang w:eastAsia="en-US"/>
        </w:rPr>
        <w:t xml:space="preserve">sono attività di </w:t>
      </w:r>
      <w:r>
        <w:rPr>
          <w:rFonts w:eastAsia="Calibri"/>
          <w:b/>
          <w:color w:val="1F4D79"/>
          <w:szCs w:val="18"/>
          <w:lang w:eastAsia="en-US"/>
        </w:rPr>
        <w:t xml:space="preserve">DISINFEZIONE </w:t>
      </w:r>
      <w:r>
        <w:rPr>
          <w:rFonts w:eastAsia="Calibri"/>
          <w:szCs w:val="18"/>
          <w:lang w:eastAsia="en-US"/>
        </w:rPr>
        <w:t>quelle che riguardano il complesso dei procedimenti e operazioni atti a rendere sani determinati ambienti confinati e aree di pertinenza mediante la distruzione o inattivazione di microrganismi patogeni</w:t>
      </w:r>
      <w:bookmarkEnd w:id="1"/>
      <w:r>
        <w:rPr>
          <w:rFonts w:eastAsia="Calibri"/>
          <w:szCs w:val="18"/>
          <w:lang w:eastAsia="en-US"/>
        </w:rPr>
        <w:t>;</w:t>
      </w:r>
    </w:p>
    <w:p w14:paraId="237C0C50" w14:textId="3F43B4C9" w:rsidR="00D008F4" w:rsidRDefault="00D008F4" w:rsidP="00D008F4">
      <w:pPr>
        <w:widowControl w:val="0"/>
        <w:numPr>
          <w:ilvl w:val="1"/>
          <w:numId w:val="7"/>
        </w:numPr>
        <w:tabs>
          <w:tab w:val="left" w:pos="934"/>
        </w:tabs>
        <w:suppressAutoHyphens w:val="0"/>
        <w:autoSpaceDN w:val="0"/>
        <w:spacing w:before="157" w:after="160"/>
        <w:ind w:left="266" w:right="411"/>
        <w:jc w:val="both"/>
        <w:textAlignment w:val="baseline"/>
      </w:pPr>
      <w:r>
        <w:rPr>
          <w:rFonts w:eastAsia="Calibri"/>
          <w:szCs w:val="18"/>
          <w:lang w:eastAsia="en-US"/>
        </w:rPr>
        <w:t xml:space="preserve">sono attività di </w:t>
      </w:r>
      <w:r>
        <w:rPr>
          <w:rFonts w:eastAsia="Calibri"/>
          <w:b/>
          <w:color w:val="1F4D79"/>
          <w:szCs w:val="18"/>
          <w:lang w:eastAsia="en-US"/>
        </w:rPr>
        <w:t xml:space="preserve">DISINFESTAZIONE </w:t>
      </w:r>
      <w:r>
        <w:rPr>
          <w:rFonts w:eastAsia="Calibri"/>
          <w:szCs w:val="18"/>
          <w:lang w:eastAsia="en-US"/>
        </w:rPr>
        <w:t>quelle che riguardano il complesso di procedimenti e operazioni</w:t>
      </w:r>
      <w:r w:rsidR="00E54D77">
        <w:rPr>
          <w:rFonts w:eastAsia="Calibri"/>
          <w:szCs w:val="18"/>
          <w:lang w:eastAsia="en-US"/>
        </w:rPr>
        <w:t xml:space="preserve"> </w:t>
      </w:r>
      <w:r>
        <w:rPr>
          <w:rFonts w:eastAsia="Calibri"/>
          <w:szCs w:val="18"/>
          <w:lang w:eastAsia="en-US"/>
        </w:rPr>
        <w:t>atti</w:t>
      </w:r>
      <w:r w:rsidR="00E54D77">
        <w:rPr>
          <w:rFonts w:eastAsia="Calibri"/>
          <w:szCs w:val="18"/>
          <w:lang w:eastAsia="en-US"/>
        </w:rPr>
        <w:t xml:space="preserve"> </w:t>
      </w:r>
      <w:r>
        <w:rPr>
          <w:rFonts w:eastAsia="Calibri"/>
          <w:szCs w:val="18"/>
          <w:lang w:eastAsia="en-US"/>
        </w:rPr>
        <w:t>a</w:t>
      </w:r>
      <w:r w:rsidR="00E54D77">
        <w:rPr>
          <w:rFonts w:eastAsia="Calibri"/>
          <w:szCs w:val="18"/>
          <w:lang w:eastAsia="en-US"/>
        </w:rPr>
        <w:t xml:space="preserve"> </w:t>
      </w:r>
      <w:r>
        <w:rPr>
          <w:rFonts w:eastAsia="Calibri"/>
          <w:szCs w:val="18"/>
          <w:lang w:eastAsia="en-US"/>
        </w:rPr>
        <w:t>distruggere</w:t>
      </w:r>
      <w:r w:rsidR="00E54D77">
        <w:rPr>
          <w:rFonts w:eastAsia="Calibri"/>
          <w:szCs w:val="18"/>
          <w:lang w:eastAsia="en-US"/>
        </w:rPr>
        <w:t xml:space="preserve"> </w:t>
      </w:r>
      <w:r>
        <w:rPr>
          <w:rFonts w:eastAsia="Calibri"/>
          <w:szCs w:val="18"/>
          <w:lang w:eastAsia="en-US"/>
        </w:rPr>
        <w:t>piccoli</w:t>
      </w:r>
      <w:r w:rsidR="00E54D77">
        <w:rPr>
          <w:rFonts w:eastAsia="Calibri"/>
          <w:szCs w:val="18"/>
          <w:lang w:eastAsia="en-US"/>
        </w:rPr>
        <w:t xml:space="preserve"> </w:t>
      </w:r>
      <w:r>
        <w:rPr>
          <w:rFonts w:eastAsia="Calibri"/>
          <w:szCs w:val="18"/>
          <w:lang w:eastAsia="en-US"/>
        </w:rPr>
        <w:t>animali,</w:t>
      </w:r>
      <w:r w:rsidR="00E54D77">
        <w:rPr>
          <w:rFonts w:eastAsia="Calibri"/>
          <w:szCs w:val="18"/>
          <w:lang w:eastAsia="en-US"/>
        </w:rPr>
        <w:t xml:space="preserve"> </w:t>
      </w:r>
      <w:r>
        <w:rPr>
          <w:rFonts w:eastAsia="Calibri"/>
          <w:szCs w:val="18"/>
          <w:lang w:eastAsia="en-US"/>
        </w:rPr>
        <w:t>in</w:t>
      </w:r>
      <w:r w:rsidR="00E54D77">
        <w:rPr>
          <w:rFonts w:eastAsia="Calibri"/>
          <w:szCs w:val="18"/>
          <w:lang w:eastAsia="en-US"/>
        </w:rPr>
        <w:t xml:space="preserve"> </w:t>
      </w:r>
      <w:r>
        <w:rPr>
          <w:rFonts w:eastAsia="Calibri"/>
          <w:szCs w:val="18"/>
          <w:lang w:eastAsia="en-US"/>
        </w:rPr>
        <w:t>particolare</w:t>
      </w:r>
      <w:r w:rsidR="00E54D77">
        <w:rPr>
          <w:rFonts w:eastAsia="Calibri"/>
          <w:szCs w:val="18"/>
          <w:lang w:eastAsia="en-US"/>
        </w:rPr>
        <w:t xml:space="preserve"> </w:t>
      </w:r>
      <w:r>
        <w:rPr>
          <w:rFonts w:eastAsia="Calibri"/>
          <w:szCs w:val="18"/>
          <w:lang w:eastAsia="en-US"/>
        </w:rPr>
        <w:t>artropodi,</w:t>
      </w:r>
      <w:r w:rsidR="00E54D77">
        <w:rPr>
          <w:rFonts w:eastAsia="Calibri"/>
          <w:szCs w:val="18"/>
          <w:lang w:eastAsia="en-US"/>
        </w:rPr>
        <w:t xml:space="preserve"> </w:t>
      </w:r>
      <w:r>
        <w:rPr>
          <w:rFonts w:eastAsia="Calibri"/>
          <w:szCs w:val="18"/>
          <w:lang w:eastAsia="en-US"/>
        </w:rPr>
        <w:t>sia</w:t>
      </w:r>
      <w:r w:rsidR="00E54D77">
        <w:rPr>
          <w:rFonts w:eastAsia="Calibri"/>
          <w:szCs w:val="18"/>
          <w:lang w:eastAsia="en-US"/>
        </w:rPr>
        <w:t xml:space="preserve"> </w:t>
      </w:r>
      <w:proofErr w:type="spellStart"/>
      <w:r>
        <w:rPr>
          <w:rFonts w:eastAsia="Calibri"/>
          <w:szCs w:val="18"/>
          <w:lang w:eastAsia="en-US"/>
        </w:rPr>
        <w:t>perchép</w:t>
      </w:r>
      <w:proofErr w:type="spellEnd"/>
      <w:r w:rsidR="00E54D77">
        <w:rPr>
          <w:rFonts w:eastAsia="Calibri"/>
          <w:szCs w:val="18"/>
          <w:lang w:eastAsia="en-US"/>
        </w:rPr>
        <w:t xml:space="preserve"> </w:t>
      </w:r>
      <w:proofErr w:type="spellStart"/>
      <w:r>
        <w:rPr>
          <w:rFonts w:eastAsia="Calibri"/>
          <w:szCs w:val="18"/>
          <w:lang w:eastAsia="en-US"/>
        </w:rPr>
        <w:t>arassiti</w:t>
      </w:r>
      <w:proofErr w:type="spellEnd"/>
      <w:r>
        <w:rPr>
          <w:rFonts w:eastAsia="Calibri"/>
          <w:szCs w:val="18"/>
          <w:lang w:eastAsia="en-US"/>
        </w:rPr>
        <w:t>,</w:t>
      </w:r>
      <w:r w:rsidR="00E54D77">
        <w:rPr>
          <w:rFonts w:eastAsia="Calibri"/>
          <w:szCs w:val="18"/>
          <w:lang w:eastAsia="en-US"/>
        </w:rPr>
        <w:t xml:space="preserve"> </w:t>
      </w:r>
      <w:proofErr w:type="spellStart"/>
      <w:r>
        <w:rPr>
          <w:rFonts w:eastAsia="Calibri"/>
          <w:szCs w:val="18"/>
          <w:lang w:eastAsia="en-US"/>
        </w:rPr>
        <w:t>vettorio</w:t>
      </w:r>
      <w:proofErr w:type="spellEnd"/>
      <w:r>
        <w:rPr>
          <w:rFonts w:eastAsia="Calibri"/>
          <w:szCs w:val="18"/>
          <w:lang w:eastAsia="en-US"/>
        </w:rPr>
        <w:t xml:space="preserve"> riserve di agenti infettivi sia perché molesti e specie vegetali non desiderate. La disinfestazione puòessereintegraleserivoltaatuttelespecieinfestantiovveromirataserivoltaasingolaspecie;</w:t>
      </w:r>
    </w:p>
    <w:p w14:paraId="68F10BB6" w14:textId="77777777" w:rsidR="00D008F4" w:rsidRDefault="00D008F4" w:rsidP="00D008F4">
      <w:pPr>
        <w:widowControl w:val="0"/>
        <w:numPr>
          <w:ilvl w:val="1"/>
          <w:numId w:val="7"/>
        </w:numPr>
        <w:tabs>
          <w:tab w:val="left" w:pos="934"/>
        </w:tabs>
        <w:suppressAutoHyphens w:val="0"/>
        <w:autoSpaceDN w:val="0"/>
        <w:spacing w:before="157" w:after="160"/>
        <w:ind w:left="266" w:right="411"/>
        <w:jc w:val="both"/>
        <w:textAlignment w:val="baseline"/>
      </w:pPr>
      <w:r>
        <w:rPr>
          <w:rFonts w:eastAsia="Calibri"/>
          <w:szCs w:val="18"/>
          <w:lang w:eastAsia="en-US"/>
        </w:rPr>
        <w:t xml:space="preserve">sono attività d </w:t>
      </w:r>
      <w:r>
        <w:rPr>
          <w:rFonts w:eastAsia="Calibri"/>
          <w:b/>
          <w:color w:val="1F4D79"/>
          <w:szCs w:val="18"/>
          <w:lang w:eastAsia="en-US"/>
        </w:rPr>
        <w:t xml:space="preserve">SANIFICAZIONE </w:t>
      </w:r>
      <w:r>
        <w:rPr>
          <w:rFonts w:eastAsia="Calibri"/>
          <w:szCs w:val="18"/>
          <w:lang w:eastAsia="en-US"/>
        </w:rPr>
        <w:t xml:space="preserve">quelle che riguardano il complesso di procedimenti </w:t>
      </w:r>
      <w:proofErr w:type="gramStart"/>
      <w:r>
        <w:rPr>
          <w:rFonts w:eastAsia="Calibri"/>
          <w:szCs w:val="18"/>
          <w:lang w:eastAsia="en-US"/>
        </w:rPr>
        <w:t>e o</w:t>
      </w:r>
      <w:proofErr w:type="gramEnd"/>
      <w:r>
        <w:rPr>
          <w:rFonts w:eastAsia="Calibri"/>
          <w:szCs w:val="18"/>
          <w:lang w:eastAsia="en-US"/>
        </w:rPr>
        <w:t xml:space="preserve"> </w:t>
      </w:r>
      <w:proofErr w:type="spellStart"/>
      <w:r>
        <w:rPr>
          <w:rFonts w:eastAsia="Calibri"/>
          <w:szCs w:val="18"/>
          <w:lang w:eastAsia="en-US"/>
        </w:rPr>
        <w:t>perazioni</w:t>
      </w:r>
      <w:proofErr w:type="spellEnd"/>
      <w:r>
        <w:rPr>
          <w:rFonts w:eastAsia="Calibri"/>
          <w:szCs w:val="18"/>
          <w:lang w:eastAsia="en-US"/>
        </w:rPr>
        <w:t xml:space="preserve"> atti a rendere sani determinati ambienti mediante l'attività di pulizia e/o di disinfezione e/o di disinfestazioneovveromedianteilcontrolloeilmiglioramentodellecondizionidelmicroclimaper quanto riguarda la temperatura, l'umidità e la ventilazione ovvero per quanto riguarda l'illuminazione e il rumore.</w:t>
      </w:r>
    </w:p>
    <w:p w14:paraId="025B3D3B" w14:textId="77777777" w:rsidR="00D008F4" w:rsidRDefault="00D008F4" w:rsidP="00D008F4">
      <w:pPr>
        <w:suppressAutoHyphens w:val="0"/>
        <w:spacing w:before="2" w:line="360" w:lineRule="auto"/>
        <w:ind w:right="412"/>
        <w:jc w:val="both"/>
      </w:pPr>
      <w:r>
        <w:rPr>
          <w:rFonts w:eastAsia="Calibri"/>
          <w:bCs/>
          <w:color w:val="252424"/>
          <w:szCs w:val="18"/>
          <w:lang w:eastAsia="en-US"/>
        </w:rPr>
        <w:t xml:space="preserve">La </w:t>
      </w:r>
      <w:r>
        <w:rPr>
          <w:rFonts w:eastAsia="Calibri"/>
          <w:b/>
          <w:bCs/>
          <w:color w:val="252424"/>
          <w:szCs w:val="18"/>
          <w:lang w:eastAsia="en-US"/>
        </w:rPr>
        <w:t>pulizia</w:t>
      </w:r>
      <w:r>
        <w:rPr>
          <w:rFonts w:eastAsia="Calibri"/>
          <w:bCs/>
          <w:color w:val="252424"/>
          <w:szCs w:val="18"/>
          <w:lang w:eastAsia="en-US"/>
        </w:rPr>
        <w:t xml:space="preserve"> delle superfici e degli ambienti è l’azione preliminare da effettuare e indispensabile per una eventuale successiva disinfezione.</w:t>
      </w:r>
    </w:p>
    <w:p w14:paraId="0148BA6F" w14:textId="77777777" w:rsidR="00D008F4" w:rsidRDefault="00D008F4" w:rsidP="00D008F4">
      <w:pPr>
        <w:suppressAutoHyphens w:val="0"/>
        <w:spacing w:line="360" w:lineRule="auto"/>
        <w:ind w:right="1352"/>
        <w:jc w:val="both"/>
      </w:pPr>
      <w:r>
        <w:rPr>
          <w:rFonts w:eastAsia="Calibri"/>
          <w:bCs/>
          <w:color w:val="252424"/>
          <w:szCs w:val="18"/>
          <w:lang w:eastAsia="en-US"/>
        </w:rPr>
        <w:t xml:space="preserve">La </w:t>
      </w:r>
      <w:r>
        <w:rPr>
          <w:rFonts w:eastAsia="Calibri"/>
          <w:b/>
          <w:bCs/>
          <w:color w:val="252424"/>
          <w:szCs w:val="18"/>
          <w:lang w:eastAsia="en-US"/>
        </w:rPr>
        <w:t>disinfezione</w:t>
      </w:r>
      <w:r>
        <w:rPr>
          <w:rFonts w:eastAsia="Calibri"/>
          <w:bCs/>
          <w:color w:val="252424"/>
          <w:szCs w:val="18"/>
          <w:lang w:eastAsia="en-US"/>
        </w:rPr>
        <w:t xml:space="preserve"> non risulta efficace se attuata su superfici non precedentemente pulite.</w:t>
      </w:r>
    </w:p>
    <w:p w14:paraId="5E24D811" w14:textId="77777777" w:rsidR="00D008F4" w:rsidRDefault="00D008F4" w:rsidP="00D008F4">
      <w:pPr>
        <w:suppressAutoHyphens w:val="0"/>
        <w:spacing w:line="360" w:lineRule="auto"/>
        <w:ind w:right="1352"/>
        <w:jc w:val="both"/>
      </w:pPr>
      <w:r>
        <w:rPr>
          <w:rFonts w:eastAsia="Calibri"/>
          <w:bCs/>
          <w:color w:val="252424"/>
          <w:szCs w:val="18"/>
          <w:lang w:eastAsia="en-US"/>
        </w:rPr>
        <w:t>Si raccomanda di mettere a disposizione dei collaboratori scolastici le SCHEDE TECNICHE DI SICUREZZA DEI PRODOTTI ACQUISTATI</w:t>
      </w:r>
    </w:p>
    <w:p w14:paraId="4681E74D" w14:textId="77777777" w:rsidR="00D008F4" w:rsidRDefault="00D008F4" w:rsidP="00D008F4">
      <w:pPr>
        <w:suppressAutoHyphens w:val="0"/>
        <w:spacing w:line="360" w:lineRule="auto"/>
        <w:ind w:right="1352"/>
        <w:jc w:val="both"/>
      </w:pPr>
      <w:r>
        <w:rPr>
          <w:rFonts w:eastAsia="Calibri"/>
          <w:bCs/>
          <w:color w:val="252424"/>
          <w:szCs w:val="18"/>
          <w:shd w:val="clear" w:color="auto" w:fill="FFFF00"/>
          <w:lang w:eastAsia="en-US"/>
        </w:rPr>
        <w:t>Le operazioni di pulizia e disinfezione sono inquadrate come:</w:t>
      </w:r>
    </w:p>
    <w:p w14:paraId="0093479F" w14:textId="77777777" w:rsidR="00D008F4" w:rsidRDefault="00D008F4" w:rsidP="00D008F4">
      <w:pPr>
        <w:widowControl w:val="0"/>
        <w:numPr>
          <w:ilvl w:val="0"/>
          <w:numId w:val="11"/>
        </w:numPr>
        <w:tabs>
          <w:tab w:val="left" w:pos="-9589"/>
        </w:tabs>
        <w:suppressAutoHyphens w:val="0"/>
        <w:autoSpaceDN w:val="0"/>
        <w:spacing w:before="10" w:after="160" w:line="228" w:lineRule="auto"/>
        <w:ind w:right="412"/>
        <w:jc w:val="both"/>
        <w:textAlignment w:val="baseline"/>
      </w:pPr>
      <w:r>
        <w:rPr>
          <w:rFonts w:eastAsia="Calibri"/>
          <w:szCs w:val="18"/>
          <w:lang w:eastAsia="en-US"/>
        </w:rPr>
        <w:t>pulizie ordinarie: comprendono attività di pulizia di carattere continuativo e programmato, solitamente con frequenza giornaliera;</w:t>
      </w:r>
    </w:p>
    <w:p w14:paraId="2D2F5FA7" w14:textId="77777777" w:rsidR="00D008F4" w:rsidRDefault="00D008F4" w:rsidP="00D008F4">
      <w:pPr>
        <w:widowControl w:val="0"/>
        <w:numPr>
          <w:ilvl w:val="0"/>
          <w:numId w:val="11"/>
        </w:numPr>
        <w:tabs>
          <w:tab w:val="left" w:pos="-9589"/>
        </w:tabs>
        <w:suppressAutoHyphens w:val="0"/>
        <w:autoSpaceDN w:val="0"/>
        <w:spacing w:before="14" w:after="160" w:line="228" w:lineRule="auto"/>
        <w:ind w:right="409"/>
        <w:jc w:val="both"/>
        <w:textAlignment w:val="baseline"/>
      </w:pPr>
      <w:r>
        <w:rPr>
          <w:rFonts w:eastAsia="Calibri"/>
          <w:szCs w:val="18"/>
          <w:lang w:eastAsia="en-US"/>
        </w:rPr>
        <w:t>pulizie periodiche: comprendono attività di pulizia più profonda a periodicità più lunga da svolgersi con frequenze prestabilite;</w:t>
      </w:r>
    </w:p>
    <w:p w14:paraId="0D7548B0" w14:textId="77777777" w:rsidR="00D008F4" w:rsidRDefault="00D008F4" w:rsidP="00D008F4">
      <w:pPr>
        <w:widowControl w:val="0"/>
        <w:numPr>
          <w:ilvl w:val="0"/>
          <w:numId w:val="11"/>
        </w:numPr>
        <w:tabs>
          <w:tab w:val="left" w:pos="-9589"/>
        </w:tabs>
        <w:suppressAutoHyphens w:val="0"/>
        <w:autoSpaceDN w:val="0"/>
        <w:spacing w:before="10" w:after="160" w:line="228" w:lineRule="auto"/>
        <w:ind w:right="412"/>
        <w:jc w:val="both"/>
        <w:textAlignment w:val="baseline"/>
      </w:pPr>
      <w:r>
        <w:rPr>
          <w:szCs w:val="18"/>
        </w:rPr>
        <w:t xml:space="preserve">pulizie </w:t>
      </w:r>
      <w:r>
        <w:rPr>
          <w:rFonts w:eastAsia="Calibri"/>
          <w:szCs w:val="18"/>
          <w:lang w:eastAsia="en-US"/>
        </w:rPr>
        <w:t>straordinarie</w:t>
      </w:r>
      <w:r>
        <w:rPr>
          <w:szCs w:val="18"/>
        </w:rPr>
        <w:t>: comprendono interventi imprevedibili richiesti per esigenze occasionali o emergenziali; dopo un’adeguata valutazione dei rischi, la programmazione deve essere rivista, anche in base alla destinazione d’uso dell’ambiente stesso e dei flussi di persone.</w:t>
      </w:r>
    </w:p>
    <w:p w14:paraId="67723DB2" w14:textId="77777777" w:rsidR="00D008F4" w:rsidRDefault="00D008F4" w:rsidP="00D008F4">
      <w:pPr>
        <w:tabs>
          <w:tab w:val="left" w:pos="1919"/>
        </w:tabs>
        <w:suppressAutoHyphens w:val="0"/>
        <w:spacing w:before="14" w:after="160" w:line="228" w:lineRule="auto"/>
        <w:ind w:left="959" w:right="409"/>
        <w:jc w:val="both"/>
        <w:rPr>
          <w:rFonts w:eastAsia="Calibri"/>
          <w:lang w:eastAsia="en-US"/>
        </w:rPr>
      </w:pPr>
    </w:p>
    <w:p w14:paraId="24B5CF3D" w14:textId="77777777" w:rsidR="00D008F4" w:rsidRDefault="00D008F4" w:rsidP="00D008F4">
      <w:pPr>
        <w:jc w:val="both"/>
        <w:rPr>
          <w:rFonts w:cs="Calibri"/>
          <w:b/>
          <w:bCs/>
          <w:color w:val="000000"/>
          <w:szCs w:val="18"/>
        </w:rPr>
      </w:pPr>
      <w:r>
        <w:rPr>
          <w:rFonts w:cs="Calibri"/>
          <w:b/>
          <w:bCs/>
          <w:color w:val="000000"/>
          <w:szCs w:val="18"/>
        </w:rPr>
        <w:t>Per la pulizia di ambienti dove abbiano soggiornato casi di COVID-19 si dovrà effettuare una sanificazione straordinaria della scuola:</w:t>
      </w:r>
    </w:p>
    <w:p w14:paraId="6DDC12CD" w14:textId="77777777" w:rsidR="00D008F4" w:rsidRDefault="00D008F4" w:rsidP="00D008F4">
      <w:pPr>
        <w:jc w:val="both"/>
      </w:pPr>
    </w:p>
    <w:p w14:paraId="2ECA32CB" w14:textId="77777777" w:rsidR="00D008F4" w:rsidRDefault="00D008F4" w:rsidP="00D008F4">
      <w:pPr>
        <w:numPr>
          <w:ilvl w:val="0"/>
          <w:numId w:val="12"/>
        </w:numPr>
        <w:autoSpaceDN w:val="0"/>
        <w:jc w:val="both"/>
        <w:textAlignment w:val="baseline"/>
      </w:pPr>
      <w:r>
        <w:t xml:space="preserve">La pulizia straordinaria e va effettuata se sono trascorsi </w:t>
      </w:r>
      <w:proofErr w:type="gramStart"/>
      <w:r>
        <w:t>7</w:t>
      </w:r>
      <w:proofErr w:type="gramEnd"/>
      <w:r>
        <w:t xml:space="preserve"> giorni o meno da quando la persona positiva ha visitato o utilizzato la struttura. </w:t>
      </w:r>
    </w:p>
    <w:p w14:paraId="1E0B5404" w14:textId="77777777" w:rsidR="00D008F4" w:rsidRDefault="00D008F4" w:rsidP="00D008F4">
      <w:pPr>
        <w:ind w:left="720"/>
        <w:jc w:val="both"/>
      </w:pPr>
      <w:r>
        <w:rPr>
          <w:shd w:val="clear" w:color="auto" w:fill="FFFF00"/>
        </w:rPr>
        <w:t>Durante le operazioni di pulizia con prodotti chimici, assicurare la ventilazione degli ambienti. Tutte le operazioni di pulizia devono essere condotte da personale provvisto di DPI (filtrante respiratorio FFP2 o FFP3 senza valvola, protezione facciale, guanti monouso, camice monouso) e seguire le misure indicate per la rimozione in sicurezza dei DPI. Dopo l’uso, i DPI monouso vanno smaltiti come materiale potenzialmente infetto. Nel caso di presenza a scuola di una persona con sospetto o conferma di contagio da Covid-19, i rifiuti prodotti dalle attività di sanificazione degli ambienti, come gli stracci e i DPI monouso impiegati, devono essere raccolti separatamente, trattati ed eliminati come materiale potenzialmente infetto, categoria B (UN 3291)</w:t>
      </w:r>
      <w:r>
        <w:rPr>
          <w:rFonts w:eastAsia="CIDFont+F1" w:cs="CIDFont+F1"/>
          <w:shd w:val="clear" w:color="auto" w:fill="FFFF00"/>
        </w:rPr>
        <w:t xml:space="preserve"> (VEDI ALLEGATO 8)</w:t>
      </w:r>
    </w:p>
    <w:p w14:paraId="33A2CEC2" w14:textId="77777777" w:rsidR="00D008F4" w:rsidRDefault="00D008F4" w:rsidP="00D008F4">
      <w:pPr>
        <w:numPr>
          <w:ilvl w:val="0"/>
          <w:numId w:val="5"/>
        </w:numPr>
        <w:autoSpaceDN w:val="0"/>
        <w:jc w:val="both"/>
        <w:textAlignment w:val="baseline"/>
      </w:pPr>
      <w:r>
        <w:t>Chiudere le aree utilizzate dalla persona positiva fino al completamento della sanificazione.</w:t>
      </w:r>
    </w:p>
    <w:p w14:paraId="07E2AFE3" w14:textId="77777777" w:rsidR="00D008F4" w:rsidRDefault="00D008F4" w:rsidP="00D008F4">
      <w:pPr>
        <w:numPr>
          <w:ilvl w:val="0"/>
          <w:numId w:val="5"/>
        </w:numPr>
        <w:autoSpaceDN w:val="0"/>
        <w:jc w:val="both"/>
        <w:textAlignment w:val="baseline"/>
      </w:pPr>
      <w:r>
        <w:t>Aprire porte e finestre per favorire la circolazione dell'aria nell’ambiente.</w:t>
      </w:r>
    </w:p>
    <w:p w14:paraId="1E824EEA" w14:textId="77777777" w:rsidR="00D008F4" w:rsidRDefault="00D008F4" w:rsidP="00D008F4">
      <w:pPr>
        <w:numPr>
          <w:ilvl w:val="0"/>
          <w:numId w:val="5"/>
        </w:numPr>
        <w:autoSpaceDN w:val="0"/>
        <w:jc w:val="both"/>
        <w:textAlignment w:val="baseline"/>
      </w:pPr>
      <w:r>
        <w:t>Sanificare (pulire e disinfettare) tutte le aree utilizzate dalla persona positiva, come uffici, aule, mense, bagni e aree comuni.</w:t>
      </w:r>
    </w:p>
    <w:p w14:paraId="081A2A5F" w14:textId="77777777" w:rsidR="00D008F4" w:rsidRDefault="00D008F4" w:rsidP="00D008F4">
      <w:pPr>
        <w:numPr>
          <w:ilvl w:val="0"/>
          <w:numId w:val="5"/>
        </w:numPr>
        <w:autoSpaceDN w:val="0"/>
        <w:jc w:val="both"/>
        <w:textAlignment w:val="baseline"/>
        <w:rPr>
          <w:shd w:val="clear" w:color="auto" w:fill="FFFF00"/>
        </w:rPr>
      </w:pPr>
      <w:r>
        <w:rPr>
          <w:shd w:val="clear" w:color="auto" w:fill="FFFF00"/>
        </w:rPr>
        <w:t>Continuare con la pulizia e la disinfezione ordinaria e periodica.</w:t>
      </w:r>
    </w:p>
    <w:p w14:paraId="6ED83D4D" w14:textId="77777777" w:rsidR="00D008F4" w:rsidRDefault="00D008F4" w:rsidP="00D008F4">
      <w:pPr>
        <w:ind w:left="720"/>
        <w:jc w:val="both"/>
        <w:rPr>
          <w:shd w:val="clear" w:color="auto" w:fill="FFFF00"/>
        </w:rPr>
      </w:pPr>
    </w:p>
    <w:p w14:paraId="78B4950D" w14:textId="77777777" w:rsidR="00D008F4" w:rsidRDefault="00D008F4" w:rsidP="00D008F4">
      <w:pPr>
        <w:ind w:left="360"/>
        <w:jc w:val="both"/>
        <w:rPr>
          <w:shd w:val="clear" w:color="auto" w:fill="FFFF00"/>
        </w:rPr>
      </w:pPr>
      <w:r>
        <w:rPr>
          <w:shd w:val="clear" w:color="auto" w:fill="FFFF00"/>
        </w:rPr>
        <w:lastRenderedPageBreak/>
        <w:t>Si precisa inoltre che:</w:t>
      </w:r>
    </w:p>
    <w:p w14:paraId="42C70B15" w14:textId="77777777" w:rsidR="00D008F4" w:rsidRPr="00B70BBA" w:rsidRDefault="00D008F4" w:rsidP="00D008F4">
      <w:pPr>
        <w:numPr>
          <w:ilvl w:val="0"/>
          <w:numId w:val="5"/>
        </w:numPr>
        <w:autoSpaceDN w:val="0"/>
        <w:jc w:val="both"/>
        <w:textAlignment w:val="baseline"/>
        <w:rPr>
          <w:kern w:val="3"/>
          <w:shd w:val="clear" w:color="auto" w:fill="FFFF00"/>
        </w:rPr>
      </w:pPr>
      <w:r w:rsidRPr="00B70BBA">
        <w:rPr>
          <w:kern w:val="3"/>
          <w:shd w:val="clear" w:color="auto" w:fill="FFFF00"/>
        </w:rPr>
        <w:t>non è necessario sia effettuata da una ditta esterna,</w:t>
      </w:r>
    </w:p>
    <w:p w14:paraId="69010C1A" w14:textId="77777777" w:rsidR="00D008F4" w:rsidRPr="00B70BBA" w:rsidRDefault="00D008F4" w:rsidP="00D008F4">
      <w:pPr>
        <w:numPr>
          <w:ilvl w:val="0"/>
          <w:numId w:val="5"/>
        </w:numPr>
        <w:autoSpaceDN w:val="0"/>
        <w:jc w:val="both"/>
        <w:textAlignment w:val="baseline"/>
        <w:rPr>
          <w:kern w:val="3"/>
          <w:shd w:val="clear" w:color="auto" w:fill="FFFF00"/>
        </w:rPr>
      </w:pPr>
      <w:r w:rsidRPr="00B70BBA">
        <w:rPr>
          <w:kern w:val="3"/>
          <w:shd w:val="clear" w:color="auto" w:fill="FFFF00"/>
        </w:rPr>
        <w:t>non è necessario sia accompagnata da attestazione o certificazione di sanificazione straordinaria,</w:t>
      </w:r>
    </w:p>
    <w:p w14:paraId="683A3BBA" w14:textId="77777777" w:rsidR="00D008F4" w:rsidRPr="00B70BBA" w:rsidRDefault="00D008F4" w:rsidP="00D008F4">
      <w:pPr>
        <w:numPr>
          <w:ilvl w:val="0"/>
          <w:numId w:val="5"/>
        </w:numPr>
        <w:autoSpaceDN w:val="0"/>
        <w:jc w:val="both"/>
        <w:textAlignment w:val="baseline"/>
        <w:rPr>
          <w:kern w:val="3"/>
          <w:shd w:val="clear" w:color="auto" w:fill="FFFF00"/>
        </w:rPr>
      </w:pPr>
      <w:r w:rsidRPr="00B70BBA">
        <w:rPr>
          <w:kern w:val="3"/>
          <w:shd w:val="clear" w:color="auto" w:fill="FFFF00"/>
        </w:rPr>
        <w:t>potrà essere effettuata dal personale della scuola già impiegato per la sanificazione ordinaria</w:t>
      </w:r>
    </w:p>
    <w:p w14:paraId="1D123932" w14:textId="77777777" w:rsidR="00D008F4" w:rsidRDefault="00D008F4" w:rsidP="00D008F4">
      <w:pPr>
        <w:pStyle w:val="Standard"/>
        <w:jc w:val="both"/>
        <w:rPr>
          <w:rFonts w:cs="Calibri"/>
          <w:b/>
          <w:bCs/>
          <w:color w:val="000000"/>
          <w:szCs w:val="18"/>
        </w:rPr>
      </w:pPr>
    </w:p>
    <w:p w14:paraId="5F28F8D9" w14:textId="77777777" w:rsidR="00D008F4" w:rsidRDefault="00D008F4" w:rsidP="00D008F4">
      <w:pPr>
        <w:pStyle w:val="Standard"/>
        <w:jc w:val="both"/>
      </w:pPr>
      <w:r>
        <w:rPr>
          <w:rFonts w:cs="Calibri"/>
          <w:b/>
          <w:bCs/>
          <w:color w:val="000000"/>
          <w:szCs w:val="18"/>
        </w:rPr>
        <w:t>Postazioni</w:t>
      </w:r>
    </w:p>
    <w:p w14:paraId="41DF73D3" w14:textId="77777777" w:rsidR="00D008F4" w:rsidRDefault="00D008F4" w:rsidP="00D008F4">
      <w:pPr>
        <w:pStyle w:val="Standard"/>
        <w:jc w:val="both"/>
      </w:pPr>
      <w:r>
        <w:rPr>
          <w:rFonts w:cs="Calibri"/>
          <w:color w:val="000000"/>
          <w:szCs w:val="18"/>
        </w:rPr>
        <w:t xml:space="preserve">Tutti i lavoratori presenti a scuola devono pulire la propria postazione di lavoro (tavolo da lavoro, tastiera, mouse, telefono, ecc.) con disinfettanti messi a disposizione della scuola, all’inizio e a fine lavoro. </w:t>
      </w:r>
      <w:r>
        <w:rPr>
          <w:rFonts w:cs="Arial"/>
          <w:szCs w:val="18"/>
        </w:rPr>
        <w:t xml:space="preserve">(kit in ogni locale). </w:t>
      </w:r>
      <w:r>
        <w:rPr>
          <w:rFonts w:cs="Calibri"/>
          <w:color w:val="000000"/>
          <w:szCs w:val="18"/>
        </w:rPr>
        <w:t>Si raccomanda di arieggiare il locale durante la pulizia.</w:t>
      </w:r>
    </w:p>
    <w:p w14:paraId="346B3B12" w14:textId="77777777" w:rsidR="00D008F4" w:rsidRDefault="00D008F4" w:rsidP="00D008F4">
      <w:pPr>
        <w:pStyle w:val="Paragrafoelenco"/>
        <w:ind w:left="360"/>
        <w:jc w:val="both"/>
        <w:rPr>
          <w:rFonts w:cs="Arial"/>
          <w:szCs w:val="18"/>
        </w:rPr>
      </w:pPr>
    </w:p>
    <w:p w14:paraId="10C5FE14" w14:textId="77777777" w:rsidR="00D008F4" w:rsidRDefault="00D008F4" w:rsidP="00D008F4">
      <w:pPr>
        <w:pStyle w:val="Paragrafoelenco"/>
        <w:ind w:left="0"/>
        <w:jc w:val="both"/>
      </w:pPr>
      <w:r>
        <w:rPr>
          <w:rFonts w:cs="Arial"/>
          <w:b/>
          <w:bCs/>
          <w:szCs w:val="18"/>
        </w:rPr>
        <w:t>Ambienti</w:t>
      </w:r>
    </w:p>
    <w:p w14:paraId="16B10542" w14:textId="77777777" w:rsidR="00D008F4" w:rsidRDefault="00D008F4" w:rsidP="00D008F4">
      <w:pPr>
        <w:pStyle w:val="Standard"/>
        <w:suppressAutoHyphens w:val="0"/>
        <w:spacing w:before="28"/>
        <w:jc w:val="both"/>
      </w:pPr>
      <w:r>
        <w:rPr>
          <w:rFonts w:cs="Calibri"/>
          <w:color w:val="000000"/>
          <w:szCs w:val="18"/>
        </w:rPr>
        <w:t>I collaboratori scolastici devono</w:t>
      </w:r>
    </w:p>
    <w:p w14:paraId="20236D1A" w14:textId="77777777" w:rsidR="00D008F4" w:rsidRDefault="00D008F4" w:rsidP="00D008F4">
      <w:pPr>
        <w:pStyle w:val="Paragrafoelenco"/>
        <w:numPr>
          <w:ilvl w:val="0"/>
          <w:numId w:val="8"/>
        </w:numPr>
        <w:suppressAutoHyphens w:val="0"/>
        <w:autoSpaceDN w:val="0"/>
        <w:spacing w:before="28"/>
        <w:contextualSpacing w:val="0"/>
        <w:jc w:val="both"/>
        <w:textAlignment w:val="baseline"/>
      </w:pPr>
      <w:r>
        <w:rPr>
          <w:color w:val="000000"/>
          <w:szCs w:val="18"/>
        </w:rPr>
        <w:t>Arieggiare i locali</w:t>
      </w:r>
    </w:p>
    <w:p w14:paraId="0A1D33CC" w14:textId="77777777" w:rsidR="00D008F4" w:rsidRDefault="00D008F4" w:rsidP="00D008F4">
      <w:pPr>
        <w:pStyle w:val="Paragrafoelenco"/>
        <w:numPr>
          <w:ilvl w:val="0"/>
          <w:numId w:val="8"/>
        </w:numPr>
        <w:suppressAutoHyphens w:val="0"/>
        <w:autoSpaceDN w:val="0"/>
        <w:spacing w:before="28"/>
        <w:contextualSpacing w:val="0"/>
        <w:jc w:val="both"/>
        <w:textAlignment w:val="baseline"/>
      </w:pPr>
      <w:r>
        <w:rPr>
          <w:rFonts w:cs="Calibri"/>
          <w:color w:val="000000"/>
          <w:szCs w:val="18"/>
        </w:rPr>
        <w:t xml:space="preserve">durante le pulizie, indossare guanti, mascherina chirurgica, </w:t>
      </w:r>
      <w:r>
        <w:rPr>
          <w:rFonts w:cs="Arial"/>
          <w:color w:val="000000"/>
          <w:szCs w:val="18"/>
        </w:rPr>
        <w:t>occhiali in policarbonato</w:t>
      </w:r>
      <w:r>
        <w:rPr>
          <w:rFonts w:cs="Calibri"/>
          <w:color w:val="000000"/>
          <w:szCs w:val="18"/>
        </w:rPr>
        <w:t xml:space="preserve"> e arieggiare i locali (lavarsi le mani con acqua e sapone o con prodotti disinfettanti prima e dopo la pulizia). </w:t>
      </w:r>
      <w:r>
        <w:rPr>
          <w:rFonts w:eastAsia="ArialMT-Identity-H" w:cs="ArialMT-Identity-H"/>
          <w:color w:val="000000"/>
          <w:szCs w:val="18"/>
        </w:rPr>
        <w:t xml:space="preserve">Per la rimozione in sicurezza dei DPI, vanno seguite le modalità cautelari (vedi anche allegato 6), mentre </w:t>
      </w:r>
      <w:r>
        <w:rPr>
          <w:rFonts w:cs="Arial"/>
          <w:color w:val="000000"/>
          <w:szCs w:val="18"/>
        </w:rPr>
        <w:t xml:space="preserve">i DPI monouso vanno smaltiti come indicato al </w:t>
      </w:r>
      <w:r>
        <w:rPr>
          <w:bCs/>
          <w:color w:val="000000"/>
          <w:szCs w:val="18"/>
        </w:rPr>
        <w:t>punto 14</w:t>
      </w:r>
    </w:p>
    <w:p w14:paraId="1D58D92D" w14:textId="77777777" w:rsidR="00D008F4" w:rsidRDefault="00D008F4" w:rsidP="00D008F4">
      <w:pPr>
        <w:pStyle w:val="Paragrafoelenco"/>
        <w:numPr>
          <w:ilvl w:val="0"/>
          <w:numId w:val="8"/>
        </w:numPr>
        <w:suppressAutoHyphens w:val="0"/>
        <w:autoSpaceDN w:val="0"/>
        <w:spacing w:before="28"/>
        <w:contextualSpacing w:val="0"/>
        <w:jc w:val="both"/>
        <w:textAlignment w:val="baseline"/>
      </w:pPr>
      <w:r>
        <w:rPr>
          <w:bCs/>
          <w:color w:val="000000"/>
          <w:szCs w:val="18"/>
        </w:rPr>
        <w:t>Attenersi al cronoprogramma di pulizia sottoelencato</w:t>
      </w:r>
    </w:p>
    <w:p w14:paraId="62D7AFFB" w14:textId="77777777" w:rsidR="00D008F4" w:rsidRDefault="00D008F4" w:rsidP="00D008F4"/>
    <w:tbl>
      <w:tblPr>
        <w:tblW w:w="96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8"/>
        <w:gridCol w:w="1317"/>
      </w:tblGrid>
      <w:tr w:rsidR="00D008F4" w14:paraId="63C62C45" w14:textId="77777777" w:rsidTr="0070617A">
        <w:trPr>
          <w:trHeight w:val="371"/>
          <w:jc w:val="center"/>
        </w:trPr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711E5" w14:textId="77777777" w:rsidR="00D008F4" w:rsidRDefault="00D008F4" w:rsidP="0070617A">
            <w:pPr>
              <w:pStyle w:val="TableParagraph"/>
              <w:spacing w:before="55"/>
              <w:ind w:left="107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CRONOPROGRAMMA</w:t>
            </w:r>
          </w:p>
        </w:tc>
      </w:tr>
      <w:tr w:rsidR="00D008F4" w14:paraId="08C215BD" w14:textId="77777777" w:rsidTr="0070617A">
        <w:trPr>
          <w:trHeight w:val="371"/>
          <w:jc w:val="center"/>
        </w:trPr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D481B" w14:textId="77777777" w:rsidR="00D008F4" w:rsidRDefault="00D008F4" w:rsidP="0070617A">
            <w:pPr>
              <w:pStyle w:val="TableParagraph"/>
              <w:spacing w:before="55"/>
              <w:ind w:left="110"/>
              <w:jc w:val="center"/>
              <w:rPr>
                <w:b/>
              </w:rPr>
            </w:pPr>
            <w:r>
              <w:rPr>
                <w:b/>
              </w:rPr>
              <w:t>ATTIVITA’</w:t>
            </w:r>
          </w:p>
          <w:p w14:paraId="60E40302" w14:textId="77777777" w:rsidR="00D008F4" w:rsidRDefault="00D008F4" w:rsidP="0070617A">
            <w:pPr>
              <w:pStyle w:val="TableParagraph"/>
              <w:spacing w:before="55"/>
              <w:ind w:left="1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(vedi fonte Inail Sicilia 2020 – Gestione delle operazioni di pulizia, disinfezione e sanificazione nelle strutture scolastiche)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43D58" w14:textId="77777777" w:rsidR="00D008F4" w:rsidRDefault="00D008F4" w:rsidP="0070617A">
            <w:pPr>
              <w:pStyle w:val="TableParagraph"/>
              <w:spacing w:before="55"/>
              <w:ind w:left="107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Frequenza</w:t>
            </w:r>
            <w:proofErr w:type="spellEnd"/>
          </w:p>
        </w:tc>
      </w:tr>
      <w:tr w:rsidR="00D008F4" w14:paraId="4E9D62F8" w14:textId="77777777" w:rsidTr="0070617A">
        <w:trPr>
          <w:trHeight w:val="580"/>
          <w:jc w:val="center"/>
        </w:trPr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8B30D" w14:textId="77777777" w:rsidR="00D008F4" w:rsidRDefault="00D008F4" w:rsidP="0070617A">
            <w:pPr>
              <w:pStyle w:val="TableParagraph"/>
              <w:spacing w:before="59"/>
              <w:ind w:left="110" w:right="29"/>
              <w:rPr>
                <w:sz w:val="20"/>
              </w:rPr>
            </w:pPr>
            <w:r>
              <w:rPr>
                <w:sz w:val="20"/>
              </w:rPr>
              <w:t>Pulizia e disinfezione, delle tazze WC/turche e orinatoi, contenitore degli scopini WC, sanitari, rubinetteria, dei pavimenti. arredi e accessori dei servizi igienici e delle zone adiacenti ai servizi.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9C6D2" w14:textId="77777777" w:rsidR="00D008F4" w:rsidRDefault="00D008F4" w:rsidP="0070617A">
            <w:pPr>
              <w:pStyle w:val="TableParagraph"/>
              <w:spacing w:line="229" w:lineRule="exact"/>
              <w:ind w:left="10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G2</w:t>
            </w:r>
          </w:p>
        </w:tc>
      </w:tr>
      <w:tr w:rsidR="00D008F4" w14:paraId="1E29F289" w14:textId="77777777" w:rsidTr="0070617A">
        <w:trPr>
          <w:trHeight w:val="580"/>
          <w:jc w:val="center"/>
        </w:trPr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AA787" w14:textId="1515329A" w:rsidR="00D008F4" w:rsidRDefault="00D008F4" w:rsidP="0070617A">
            <w:pPr>
              <w:pStyle w:val="TableParagraph"/>
              <w:spacing w:before="59"/>
              <w:ind w:left="110" w:right="29"/>
              <w:rPr>
                <w:sz w:val="20"/>
              </w:rPr>
            </w:pPr>
            <w:r>
              <w:rPr>
                <w:sz w:val="20"/>
              </w:rPr>
              <w:t xml:space="preserve">Immissione </w:t>
            </w:r>
            <w:r w:rsidR="00EE75EA">
              <w:rPr>
                <w:sz w:val="20"/>
              </w:rPr>
              <w:t>disinfettanti</w:t>
            </w:r>
            <w:r>
              <w:rPr>
                <w:sz w:val="20"/>
              </w:rPr>
              <w:t xml:space="preserve"> a potere virucida negli scarichi fognari delle toilette (fine giornata)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99AF1" w14:textId="77777777" w:rsidR="00D008F4" w:rsidRDefault="00D008F4" w:rsidP="0070617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</w:tr>
      <w:tr w:rsidR="00D008F4" w14:paraId="39658D2F" w14:textId="77777777" w:rsidTr="0070617A">
        <w:trPr>
          <w:trHeight w:val="350"/>
          <w:jc w:val="center"/>
        </w:trPr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A234C" w14:textId="77777777" w:rsidR="00D008F4" w:rsidRDefault="00D008F4" w:rsidP="0070617A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Ripristino del materiale di consumo dei servizi igienici (sapone, carta igienica, ecc.)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8F6EC" w14:textId="77777777" w:rsidR="00D008F4" w:rsidRDefault="00D008F4" w:rsidP="0070617A">
            <w:pPr>
              <w:pStyle w:val="TableParagraph"/>
              <w:spacing w:line="229" w:lineRule="exact"/>
              <w:ind w:left="10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G2</w:t>
            </w:r>
          </w:p>
        </w:tc>
      </w:tr>
      <w:tr w:rsidR="00D008F4" w14:paraId="0CC9E8C4" w14:textId="77777777" w:rsidTr="0070617A">
        <w:trPr>
          <w:trHeight w:val="350"/>
          <w:jc w:val="center"/>
        </w:trPr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60890" w14:textId="77777777" w:rsidR="00D008F4" w:rsidRDefault="00D008F4" w:rsidP="0070617A">
            <w:pPr>
              <w:pStyle w:val="TableParagraph"/>
              <w:spacing w:before="59"/>
              <w:ind w:left="110"/>
              <w:rPr>
                <w:sz w:val="20"/>
              </w:rPr>
            </w:pPr>
            <w:bookmarkStart w:id="2" w:name="_Hlk48986597"/>
            <w:r>
              <w:rPr>
                <w:sz w:val="20"/>
              </w:rPr>
              <w:t xml:space="preserve">Pulizia e disinfezione dell’infermeria e del locale COVID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3308A" w14:textId="77777777" w:rsidR="00D008F4" w:rsidRDefault="00D008F4" w:rsidP="0070617A">
            <w:pPr>
              <w:pStyle w:val="TableParagraph"/>
              <w:spacing w:line="229" w:lineRule="exact"/>
              <w:ind w:left="10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</w:t>
            </w:r>
          </w:p>
        </w:tc>
      </w:tr>
      <w:bookmarkEnd w:id="2"/>
      <w:tr w:rsidR="00D008F4" w14:paraId="5091024D" w14:textId="77777777" w:rsidTr="0070617A">
        <w:trPr>
          <w:trHeight w:val="350"/>
          <w:jc w:val="center"/>
        </w:trPr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35762" w14:textId="77777777" w:rsidR="00D008F4" w:rsidRDefault="00D008F4" w:rsidP="0070617A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Pulizia e disinfezione dell’infermeria e del locale COVID (dopo ogni intervento)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C1C92" w14:textId="77777777" w:rsidR="00D008F4" w:rsidRDefault="00D008F4" w:rsidP="0070617A">
            <w:pPr>
              <w:pStyle w:val="TableParagraph"/>
              <w:spacing w:line="229" w:lineRule="exact"/>
              <w:ind w:left="108"/>
            </w:pPr>
            <w:r>
              <w:rPr>
                <w:sz w:val="20"/>
              </w:rPr>
              <w:t>A BISOGNO</w:t>
            </w:r>
          </w:p>
        </w:tc>
      </w:tr>
      <w:tr w:rsidR="00D008F4" w14:paraId="2BEF3035" w14:textId="77777777" w:rsidTr="0070617A">
        <w:trPr>
          <w:trHeight w:val="350"/>
          <w:jc w:val="center"/>
        </w:trPr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22813" w14:textId="77777777" w:rsidR="00D008F4" w:rsidRDefault="00D008F4" w:rsidP="0070617A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Pulizia e disinfezione con risciacquo dei giochi (Scuola dell’infanzia)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85484" w14:textId="77777777" w:rsidR="00D008F4" w:rsidRDefault="00D008F4" w:rsidP="0070617A">
            <w:pPr>
              <w:pStyle w:val="TableParagraph"/>
              <w:spacing w:line="229" w:lineRule="exact"/>
              <w:ind w:left="108"/>
            </w:pPr>
            <w:r>
              <w:rPr>
                <w:w w:val="99"/>
                <w:sz w:val="20"/>
                <w:lang w:val="en-US"/>
              </w:rPr>
              <w:t>G</w:t>
            </w:r>
          </w:p>
        </w:tc>
      </w:tr>
      <w:tr w:rsidR="00D008F4" w14:paraId="7C201CBF" w14:textId="77777777" w:rsidTr="0070617A">
        <w:trPr>
          <w:trHeight w:val="350"/>
          <w:jc w:val="center"/>
        </w:trPr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93C72" w14:textId="77777777" w:rsidR="00D008F4" w:rsidRDefault="00D008F4" w:rsidP="0070617A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Spazzatura di tutti i pavimenti (comprese scale, pianerottoli e servizi igienici)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0970F" w14:textId="77777777" w:rsidR="00D008F4" w:rsidRDefault="00D008F4" w:rsidP="0070617A">
            <w:pPr>
              <w:pStyle w:val="TableParagraph"/>
              <w:spacing w:line="229" w:lineRule="exact"/>
              <w:ind w:left="108"/>
            </w:pPr>
            <w:r>
              <w:rPr>
                <w:w w:val="99"/>
                <w:sz w:val="20"/>
                <w:lang w:val="en-US"/>
              </w:rPr>
              <w:t>G</w:t>
            </w:r>
          </w:p>
        </w:tc>
      </w:tr>
      <w:tr w:rsidR="00D008F4" w14:paraId="6DE74860" w14:textId="77777777" w:rsidTr="0070617A">
        <w:trPr>
          <w:trHeight w:val="580"/>
          <w:jc w:val="center"/>
        </w:trPr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BC6CA" w14:textId="77777777" w:rsidR="00D008F4" w:rsidRDefault="00D008F4" w:rsidP="0070617A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 xml:space="preserve">Pulizia e disinfezione dei pavimenti delle aule, degli uffici e dei corridoi.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639E1" w14:textId="77777777" w:rsidR="00D008F4" w:rsidRDefault="00D008F4" w:rsidP="0070617A">
            <w:pPr>
              <w:pStyle w:val="TableParagraph"/>
              <w:spacing w:line="229" w:lineRule="exact"/>
              <w:ind w:left="108"/>
            </w:pPr>
            <w:r>
              <w:rPr>
                <w:w w:val="99"/>
                <w:sz w:val="20"/>
                <w:lang w:val="en-US"/>
              </w:rPr>
              <w:t>G</w:t>
            </w:r>
          </w:p>
        </w:tc>
      </w:tr>
      <w:tr w:rsidR="00D008F4" w14:paraId="15FE811A" w14:textId="77777777" w:rsidTr="0070617A">
        <w:trPr>
          <w:trHeight w:val="350"/>
          <w:jc w:val="center"/>
        </w:trPr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06A55" w14:textId="77777777" w:rsidR="00D008F4" w:rsidRDefault="00D008F4" w:rsidP="0070617A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Pulizia e disinfezione dei pavimenti e degli spogliatoi della palestra (ad ogni cambio classe)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C289A" w14:textId="77777777" w:rsidR="00D008F4" w:rsidRDefault="00D008F4" w:rsidP="0070617A">
            <w:pPr>
              <w:pStyle w:val="TableParagraph"/>
              <w:spacing w:line="229" w:lineRule="exact"/>
              <w:ind w:left="108"/>
            </w:pPr>
            <w:r>
              <w:rPr>
                <w:sz w:val="20"/>
              </w:rPr>
              <w:t>A BISOGNO</w:t>
            </w:r>
          </w:p>
        </w:tc>
      </w:tr>
      <w:tr w:rsidR="00D008F4" w14:paraId="02D8DF26" w14:textId="77777777" w:rsidTr="0070617A">
        <w:trPr>
          <w:trHeight w:val="350"/>
          <w:jc w:val="center"/>
        </w:trPr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B7E29" w14:textId="77777777" w:rsidR="00D008F4" w:rsidRDefault="00D008F4" w:rsidP="0070617A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Disinfezione delle attrezzature delle palestre (ad ogni cambio classe)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3E22E" w14:textId="77777777" w:rsidR="00D008F4" w:rsidRDefault="00D008F4" w:rsidP="0070617A">
            <w:pPr>
              <w:pStyle w:val="TableParagraph"/>
              <w:spacing w:line="229" w:lineRule="exact"/>
              <w:ind w:left="108"/>
            </w:pPr>
            <w:r>
              <w:rPr>
                <w:sz w:val="20"/>
              </w:rPr>
              <w:t>A BISOGNO</w:t>
            </w:r>
          </w:p>
        </w:tc>
      </w:tr>
      <w:tr w:rsidR="00D008F4" w14:paraId="080A4734" w14:textId="77777777" w:rsidTr="0070617A">
        <w:trPr>
          <w:trHeight w:val="580"/>
          <w:jc w:val="center"/>
        </w:trPr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55F83" w14:textId="77777777" w:rsidR="00D008F4" w:rsidRDefault="00D008F4" w:rsidP="0070617A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Pulizia e disinfezione degli arredi di uso quotidiano nelle aule banchi, sedie, cattedra, tastiere, telefoni, pulsanti, attaccapanni, eccetera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E12F6" w14:textId="77777777" w:rsidR="00D008F4" w:rsidRDefault="00D008F4" w:rsidP="0070617A">
            <w:pPr>
              <w:pStyle w:val="TableParagraph"/>
              <w:spacing w:line="229" w:lineRule="exact"/>
              <w:ind w:left="108"/>
            </w:pPr>
            <w:r>
              <w:rPr>
                <w:w w:val="99"/>
                <w:sz w:val="20"/>
                <w:lang w:val="en-US"/>
              </w:rPr>
              <w:t>G</w:t>
            </w:r>
          </w:p>
        </w:tc>
      </w:tr>
      <w:tr w:rsidR="00D008F4" w14:paraId="43D9F9DB" w14:textId="77777777" w:rsidTr="0070617A">
        <w:trPr>
          <w:trHeight w:val="580"/>
          <w:jc w:val="center"/>
        </w:trPr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A5595" w14:textId="77777777" w:rsidR="00D008F4" w:rsidRDefault="00D008F4" w:rsidP="0070617A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Disinfezione di interruttori elettrici, maniglie, pulsantiere interne/esterne agli ascensori, o comunque tutti i punti che vengono maggiormente toccati.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1F7BD" w14:textId="77777777" w:rsidR="00D008F4" w:rsidRDefault="00D008F4" w:rsidP="0070617A">
            <w:pPr>
              <w:pStyle w:val="TableParagraph"/>
              <w:spacing w:line="229" w:lineRule="exact"/>
              <w:ind w:left="108"/>
            </w:pPr>
            <w:r>
              <w:rPr>
                <w:w w:val="99"/>
                <w:sz w:val="20"/>
                <w:lang w:val="en-US"/>
              </w:rPr>
              <w:t>2G</w:t>
            </w:r>
          </w:p>
        </w:tc>
      </w:tr>
      <w:tr w:rsidR="00D008F4" w14:paraId="5CD382C7" w14:textId="77777777" w:rsidTr="0070617A">
        <w:trPr>
          <w:trHeight w:val="350"/>
          <w:jc w:val="center"/>
        </w:trPr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32B7D" w14:textId="77777777" w:rsidR="00D008F4" w:rsidRDefault="00D008F4" w:rsidP="0070617A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Pulizia e disinfezione dei locali dormitorio in caso di utilizzo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82796" w14:textId="77777777" w:rsidR="00D008F4" w:rsidRDefault="00D008F4" w:rsidP="0070617A">
            <w:pPr>
              <w:pStyle w:val="TableParagraph"/>
              <w:spacing w:line="229" w:lineRule="exact"/>
              <w:ind w:left="108"/>
            </w:pPr>
            <w:r>
              <w:rPr>
                <w:sz w:val="20"/>
              </w:rPr>
              <w:t>A BISOGNO</w:t>
            </w:r>
          </w:p>
        </w:tc>
      </w:tr>
      <w:tr w:rsidR="00D008F4" w14:paraId="688E8996" w14:textId="77777777" w:rsidTr="0070617A">
        <w:trPr>
          <w:trHeight w:val="314"/>
          <w:jc w:val="center"/>
        </w:trPr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CEB9A" w14:textId="77777777" w:rsidR="00D008F4" w:rsidRDefault="00D008F4" w:rsidP="0070617A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Pulizia e disinfezione delle brandine.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74E95" w14:textId="77777777" w:rsidR="00D008F4" w:rsidRDefault="00D008F4" w:rsidP="0070617A">
            <w:pPr>
              <w:pStyle w:val="TableParagraph"/>
              <w:spacing w:line="229" w:lineRule="exact"/>
              <w:ind w:left="10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D008F4" w14:paraId="14D30EA8" w14:textId="77777777" w:rsidTr="0070617A">
        <w:trPr>
          <w:trHeight w:val="314"/>
          <w:jc w:val="center"/>
        </w:trPr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12911" w14:textId="77777777" w:rsidR="00D008F4" w:rsidRDefault="00D008F4" w:rsidP="0070617A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 xml:space="preserve">Pulizia e disinfezione delle brandine in caso di spandimenti biologici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14864" w14:textId="77777777" w:rsidR="00D008F4" w:rsidRDefault="00D008F4" w:rsidP="0070617A">
            <w:pPr>
              <w:pStyle w:val="TableParagraph"/>
              <w:spacing w:line="229" w:lineRule="exact"/>
              <w:ind w:left="108"/>
            </w:pPr>
            <w:r>
              <w:rPr>
                <w:sz w:val="20"/>
              </w:rPr>
              <w:t>A BISOGNO</w:t>
            </w:r>
          </w:p>
        </w:tc>
      </w:tr>
      <w:tr w:rsidR="00D008F4" w14:paraId="6BE3B71F" w14:textId="77777777" w:rsidTr="0070617A">
        <w:trPr>
          <w:trHeight w:val="580"/>
          <w:jc w:val="center"/>
        </w:trPr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5ECD6" w14:textId="77777777" w:rsidR="00D008F4" w:rsidRDefault="00D008F4" w:rsidP="0070617A">
            <w:pPr>
              <w:pStyle w:val="TableParagraph"/>
              <w:spacing w:before="59"/>
              <w:ind w:left="110"/>
              <w:rPr>
                <w:sz w:val="20"/>
              </w:rPr>
            </w:pPr>
            <w:bookmarkStart w:id="3" w:name="_Hlk49702883"/>
            <w:r>
              <w:rPr>
                <w:sz w:val="20"/>
              </w:rPr>
              <w:t>Pulizia e disinfezione del banco prima e dopo la consumazione del pasto in lunch box dove necessario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BDB95" w14:textId="77777777" w:rsidR="00D008F4" w:rsidRDefault="00D008F4" w:rsidP="0070617A">
            <w:pPr>
              <w:pStyle w:val="TableParagraph"/>
              <w:spacing w:line="229" w:lineRule="exact"/>
              <w:ind w:left="108"/>
            </w:pPr>
            <w:r>
              <w:rPr>
                <w:sz w:val="20"/>
              </w:rPr>
              <w:t>A BISOGNO</w:t>
            </w:r>
          </w:p>
        </w:tc>
      </w:tr>
      <w:bookmarkEnd w:id="3"/>
      <w:tr w:rsidR="00D008F4" w14:paraId="3C693CA1" w14:textId="77777777" w:rsidTr="0070617A">
        <w:trPr>
          <w:trHeight w:val="352"/>
          <w:jc w:val="center"/>
        </w:trPr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511DB" w14:textId="77777777" w:rsidR="00D008F4" w:rsidRDefault="00D008F4" w:rsidP="0070617A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Pulizia e disinfezione della sala mensa tra un turno e l’altro e al termine dei turni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AC01E" w14:textId="77777777" w:rsidR="00D008F4" w:rsidRDefault="00D008F4" w:rsidP="0070617A">
            <w:pPr>
              <w:pStyle w:val="TableParagraph"/>
              <w:spacing w:line="229" w:lineRule="exact"/>
              <w:ind w:left="108"/>
            </w:pPr>
            <w:r>
              <w:rPr>
                <w:sz w:val="20"/>
              </w:rPr>
              <w:t>A BISOGNO</w:t>
            </w:r>
          </w:p>
        </w:tc>
      </w:tr>
      <w:tr w:rsidR="00D008F4" w14:paraId="0B1F706C" w14:textId="77777777" w:rsidTr="0070617A">
        <w:trPr>
          <w:trHeight w:val="580"/>
          <w:jc w:val="center"/>
        </w:trPr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7BE63" w14:textId="77777777" w:rsidR="00D008F4" w:rsidRDefault="00D008F4" w:rsidP="0070617A">
            <w:pPr>
              <w:pStyle w:val="TableParagraph"/>
              <w:spacing w:before="59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Pulizia  e</w:t>
            </w:r>
            <w:proofErr w:type="gramEnd"/>
            <w:r>
              <w:rPr>
                <w:sz w:val="20"/>
              </w:rPr>
              <w:t xml:space="preserve"> disinfezione dell’ascensore, se presente nell’edificio scolastico, relativamente a pavimento e pareti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FA3E5" w14:textId="77777777" w:rsidR="00D008F4" w:rsidRDefault="00D008F4" w:rsidP="0070617A">
            <w:pPr>
              <w:pStyle w:val="TableParagraph"/>
              <w:spacing w:line="229" w:lineRule="exact"/>
              <w:ind w:left="108"/>
            </w:pPr>
            <w:r>
              <w:rPr>
                <w:w w:val="99"/>
                <w:sz w:val="20"/>
                <w:lang w:val="en-US"/>
              </w:rPr>
              <w:t>G</w:t>
            </w:r>
          </w:p>
        </w:tc>
      </w:tr>
      <w:tr w:rsidR="00D008F4" w14:paraId="38348CB0" w14:textId="77777777" w:rsidTr="0070617A">
        <w:trPr>
          <w:trHeight w:val="350"/>
          <w:jc w:val="center"/>
        </w:trPr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885BF" w14:textId="77777777" w:rsidR="00D008F4" w:rsidRDefault="00D008F4" w:rsidP="0070617A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Pulizia e disinfezione di corrimani e ringhiere.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FD82A" w14:textId="77777777" w:rsidR="00D008F4" w:rsidRDefault="00D008F4" w:rsidP="0070617A">
            <w:pPr>
              <w:pStyle w:val="TableParagraph"/>
              <w:spacing w:line="229" w:lineRule="exact"/>
              <w:ind w:left="108"/>
            </w:pPr>
            <w:r>
              <w:rPr>
                <w:w w:val="99"/>
                <w:sz w:val="20"/>
                <w:lang w:val="en-US"/>
              </w:rPr>
              <w:t>G</w:t>
            </w:r>
          </w:p>
        </w:tc>
      </w:tr>
      <w:tr w:rsidR="00D008F4" w14:paraId="5F4238AE" w14:textId="77777777" w:rsidTr="0070617A">
        <w:trPr>
          <w:trHeight w:val="350"/>
          <w:jc w:val="center"/>
        </w:trPr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61613" w14:textId="77777777" w:rsidR="00D008F4" w:rsidRDefault="00D008F4" w:rsidP="0070617A">
            <w:pPr>
              <w:pStyle w:val="TableParagraph"/>
              <w:spacing w:before="59"/>
              <w:ind w:left="11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lastRenderedPageBreak/>
              <w:t>Lavaggio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delle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lavagne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9C473" w14:textId="77777777" w:rsidR="00D008F4" w:rsidRDefault="00D008F4" w:rsidP="0070617A">
            <w:pPr>
              <w:pStyle w:val="TableParagraph"/>
              <w:spacing w:line="229" w:lineRule="exact"/>
              <w:ind w:left="108"/>
            </w:pPr>
            <w:r>
              <w:rPr>
                <w:w w:val="99"/>
                <w:sz w:val="20"/>
                <w:lang w:val="en-US"/>
              </w:rPr>
              <w:t>G</w:t>
            </w:r>
          </w:p>
        </w:tc>
      </w:tr>
      <w:tr w:rsidR="00D008F4" w14:paraId="27D74DDD" w14:textId="77777777" w:rsidTr="0070617A">
        <w:trPr>
          <w:trHeight w:val="580"/>
          <w:jc w:val="center"/>
        </w:trPr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5614D" w14:textId="77777777" w:rsidR="00D008F4" w:rsidRDefault="00D008F4" w:rsidP="0070617A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Rimozione dell’immondizia e pulitura dei cestini getta-carte e dei diversi contenitori porta rifiuti; raccolta dei rifiuti e trasporto verso i punti di raccolta.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284A4" w14:textId="77777777" w:rsidR="00D008F4" w:rsidRDefault="00D008F4" w:rsidP="0070617A">
            <w:pPr>
              <w:pStyle w:val="TableParagraph"/>
              <w:spacing w:line="229" w:lineRule="exact"/>
              <w:ind w:left="108"/>
            </w:pPr>
            <w:r>
              <w:rPr>
                <w:w w:val="99"/>
                <w:sz w:val="20"/>
                <w:lang w:val="en-US"/>
              </w:rPr>
              <w:t>G</w:t>
            </w:r>
          </w:p>
        </w:tc>
      </w:tr>
      <w:tr w:rsidR="00D008F4" w14:paraId="53E0F5C4" w14:textId="77777777" w:rsidTr="0070617A">
        <w:trPr>
          <w:trHeight w:val="362"/>
          <w:jc w:val="center"/>
        </w:trPr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2D94D" w14:textId="77777777" w:rsidR="00D008F4" w:rsidRDefault="00D008F4" w:rsidP="0070617A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Rimozione dei rifiuti dai cestini situati nelle aree esterne all’edificio.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7136B" w14:textId="77777777" w:rsidR="00D008F4" w:rsidRDefault="00D008F4" w:rsidP="0070617A">
            <w:pPr>
              <w:pStyle w:val="TableParagraph"/>
              <w:spacing w:line="229" w:lineRule="exact"/>
              <w:ind w:left="108"/>
            </w:pPr>
            <w:r>
              <w:rPr>
                <w:w w:val="99"/>
                <w:sz w:val="20"/>
                <w:lang w:val="en-US"/>
              </w:rPr>
              <w:t>G</w:t>
            </w:r>
          </w:p>
        </w:tc>
      </w:tr>
      <w:tr w:rsidR="00D008F4" w14:paraId="61B7FD6C" w14:textId="77777777" w:rsidTr="0070617A">
        <w:trPr>
          <w:trHeight w:val="311"/>
          <w:jc w:val="center"/>
        </w:trPr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150D1" w14:textId="77777777" w:rsidR="00D008F4" w:rsidRDefault="00D008F4" w:rsidP="0070617A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Pulizia dei cortili e delle aree esterne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66259" w14:textId="77777777" w:rsidR="00D008F4" w:rsidRDefault="00D008F4" w:rsidP="0070617A">
            <w:pPr>
              <w:pStyle w:val="TableParagraph"/>
              <w:spacing w:line="229" w:lineRule="exact"/>
              <w:ind w:left="10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</w:t>
            </w:r>
          </w:p>
        </w:tc>
      </w:tr>
      <w:tr w:rsidR="00D008F4" w14:paraId="4527430B" w14:textId="77777777" w:rsidTr="0070617A">
        <w:trPr>
          <w:trHeight w:val="350"/>
          <w:jc w:val="center"/>
        </w:trPr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1F345" w14:textId="77777777" w:rsidR="00D008F4" w:rsidRDefault="00D008F4" w:rsidP="0070617A">
            <w:pPr>
              <w:pStyle w:val="TableParagraph"/>
              <w:spacing w:before="59"/>
              <w:ind w:left="110" w:right="9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Pulizia delle macchine utilizzate nei laboratori (ad ogni cambio classe)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E9282" w14:textId="77777777" w:rsidR="00D008F4" w:rsidRDefault="00D008F4" w:rsidP="0070617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A BISOGNO</w:t>
            </w:r>
          </w:p>
        </w:tc>
      </w:tr>
      <w:tr w:rsidR="00D008F4" w14:paraId="47BD3319" w14:textId="77777777" w:rsidTr="0070617A">
        <w:trPr>
          <w:trHeight w:val="350"/>
          <w:jc w:val="center"/>
        </w:trPr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3D138" w14:textId="77777777" w:rsidR="00D008F4" w:rsidRDefault="00D008F4" w:rsidP="0070617A">
            <w:pPr>
              <w:pStyle w:val="TableParagraph"/>
              <w:spacing w:before="5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Pulizia di monitor e tastiere dei computer nell’aula di informatica (ad ogni cambio classe)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E0B1D" w14:textId="77777777" w:rsidR="00D008F4" w:rsidRDefault="00D008F4" w:rsidP="0070617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A BISOGNO</w:t>
            </w:r>
          </w:p>
        </w:tc>
      </w:tr>
      <w:tr w:rsidR="00D008F4" w14:paraId="096D6724" w14:textId="77777777" w:rsidTr="0070617A">
        <w:trPr>
          <w:trHeight w:val="350"/>
          <w:jc w:val="center"/>
        </w:trPr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E1E93" w14:textId="77777777" w:rsidR="00D008F4" w:rsidRDefault="00D008F4" w:rsidP="0070617A">
            <w:pPr>
              <w:pStyle w:val="TableParagraph"/>
              <w:spacing w:before="5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Aule convegni, teatri, aula magna sosta allievi (dopo ogni utilizzo)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7B4BB" w14:textId="77777777" w:rsidR="00D008F4" w:rsidRDefault="00D008F4" w:rsidP="0070617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A BISOGNO</w:t>
            </w:r>
          </w:p>
        </w:tc>
      </w:tr>
    </w:tbl>
    <w:p w14:paraId="451A97A2" w14:textId="77777777" w:rsidR="00D008F4" w:rsidRDefault="00D008F4" w:rsidP="00D008F4">
      <w:pPr>
        <w:pStyle w:val="Standard"/>
        <w:rPr>
          <w:b/>
        </w:rPr>
      </w:pPr>
    </w:p>
    <w:p w14:paraId="28380D9A" w14:textId="77777777" w:rsidR="00D008F4" w:rsidRDefault="00D008F4" w:rsidP="00D008F4">
      <w:pPr>
        <w:pStyle w:val="Standard"/>
        <w:rPr>
          <w:b/>
        </w:rPr>
      </w:pPr>
    </w:p>
    <w:p w14:paraId="096E8811" w14:textId="77777777" w:rsidR="00D008F4" w:rsidRDefault="00D008F4" w:rsidP="00D008F4">
      <w:pPr>
        <w:pStyle w:val="Standard"/>
      </w:pPr>
      <w:r>
        <w:rPr>
          <w:b/>
        </w:rPr>
        <w:t>G2 = 2 VOLTE AL GIORNO</w:t>
      </w:r>
    </w:p>
    <w:p w14:paraId="7066B3B6" w14:textId="77777777" w:rsidR="00D008F4" w:rsidRDefault="00D008F4" w:rsidP="00D008F4">
      <w:pPr>
        <w:pStyle w:val="Standard"/>
      </w:pPr>
      <w:r>
        <w:rPr>
          <w:b/>
        </w:rPr>
        <w:t>G = UNA VOLTA AL GIORNO</w:t>
      </w:r>
    </w:p>
    <w:p w14:paraId="2F094E85" w14:textId="77777777" w:rsidR="00D008F4" w:rsidRDefault="00D008F4" w:rsidP="00D008F4">
      <w:pPr>
        <w:pStyle w:val="Standard"/>
      </w:pPr>
      <w:r>
        <w:rPr>
          <w:b/>
        </w:rPr>
        <w:t>S = settimanale</w:t>
      </w:r>
    </w:p>
    <w:p w14:paraId="13161278" w14:textId="77777777" w:rsidR="00D008F4" w:rsidRDefault="00D008F4" w:rsidP="00D008F4">
      <w:pPr>
        <w:pStyle w:val="Standard"/>
      </w:pPr>
      <w:r>
        <w:rPr>
          <w:b/>
        </w:rPr>
        <w:t xml:space="preserve">A bisogno sempre = cambio ora, cambio classe, spandimenti biologici (vomito, urina, </w:t>
      </w:r>
      <w:proofErr w:type="spellStart"/>
      <w:r>
        <w:rPr>
          <w:b/>
        </w:rPr>
        <w:t>ecc</w:t>
      </w:r>
      <w:proofErr w:type="spellEnd"/>
      <w:r>
        <w:rPr>
          <w:b/>
        </w:rPr>
        <w:t>),</w:t>
      </w:r>
    </w:p>
    <w:p w14:paraId="50CF4A61" w14:textId="77777777" w:rsidR="00D008F4" w:rsidRDefault="00D008F4" w:rsidP="00D008F4">
      <w:pPr>
        <w:pStyle w:val="Standard"/>
      </w:pPr>
      <w:r w:rsidRPr="00B70BBA">
        <w:rPr>
          <w:b/>
          <w:highlight w:val="yellow"/>
        </w:rPr>
        <w:t>Attenzione in molti locali è necessaria come da cronoprogramma:</w:t>
      </w:r>
    </w:p>
    <w:p w14:paraId="3B653B56" w14:textId="77777777" w:rsidR="00D008F4" w:rsidRDefault="00D008F4" w:rsidP="00D008F4">
      <w:pPr>
        <w:pStyle w:val="Standard"/>
        <w:numPr>
          <w:ilvl w:val="0"/>
          <w:numId w:val="13"/>
        </w:numPr>
      </w:pPr>
      <w:r>
        <w:rPr>
          <w:b/>
        </w:rPr>
        <w:t>una volta al giorno pulizia e disinfezione a fine attività didattica</w:t>
      </w:r>
    </w:p>
    <w:p w14:paraId="35A232C0" w14:textId="77777777" w:rsidR="00D008F4" w:rsidRDefault="00D008F4" w:rsidP="00D008F4">
      <w:pPr>
        <w:pStyle w:val="Standard"/>
        <w:numPr>
          <w:ilvl w:val="0"/>
          <w:numId w:val="13"/>
        </w:numPr>
      </w:pPr>
      <w:r>
        <w:rPr>
          <w:b/>
        </w:rPr>
        <w:t>una volta al giorno disinfezione durante l’attività didattica</w:t>
      </w:r>
    </w:p>
    <w:p w14:paraId="2A81C7CB" w14:textId="77777777" w:rsidR="00D008F4" w:rsidRDefault="00D008F4" w:rsidP="00D008F4">
      <w:pPr>
        <w:pStyle w:val="Paragrafoelenco"/>
        <w:ind w:left="0"/>
        <w:jc w:val="both"/>
        <w:rPr>
          <w:rFonts w:cs="Arial"/>
          <w:color w:val="000000"/>
          <w:szCs w:val="18"/>
        </w:rPr>
      </w:pPr>
    </w:p>
    <w:p w14:paraId="4FDA7AA1" w14:textId="77777777" w:rsidR="00D008F4" w:rsidRDefault="00D008F4" w:rsidP="00D008F4">
      <w:pPr>
        <w:pStyle w:val="Paragrafoelenco"/>
        <w:ind w:left="0"/>
        <w:jc w:val="both"/>
      </w:pPr>
      <w:r>
        <w:rPr>
          <w:rFonts w:cs="Arial"/>
          <w:color w:val="000000"/>
          <w:szCs w:val="18"/>
        </w:rPr>
        <w:t xml:space="preserve">Nei locali scolastici saranno apposte delle schede di registrazione delle operazioni di pulizia effettuate. In queste schede i collaboratori scolastici riporteranno ora ed operazioni di pulizia effettuata. </w:t>
      </w:r>
      <w:proofErr w:type="gramStart"/>
      <w:r>
        <w:rPr>
          <w:rFonts w:cs="Arial"/>
          <w:color w:val="000000"/>
          <w:szCs w:val="18"/>
        </w:rPr>
        <w:t>Inoltre</w:t>
      </w:r>
      <w:proofErr w:type="gramEnd"/>
      <w:r>
        <w:rPr>
          <w:rFonts w:cs="Arial"/>
          <w:color w:val="000000"/>
          <w:szCs w:val="18"/>
        </w:rPr>
        <w:t xml:space="preserve"> apporranno la loro firma. Le schede di registrazione andranno sostituite una volta complete da parte dei collaboratori. Le schede compilate andranno consegnate al referente di plesso che provvederà a depositarle in sede centrale.</w:t>
      </w:r>
    </w:p>
    <w:bookmarkEnd w:id="0"/>
    <w:p w14:paraId="2140AA59" w14:textId="77777777" w:rsidR="00D008F4" w:rsidRPr="00DD7DA1" w:rsidRDefault="00D008F4" w:rsidP="00E3108C">
      <w:pPr>
        <w:suppressAutoHyphens w:val="0"/>
        <w:spacing w:line="259" w:lineRule="auto"/>
        <w:jc w:val="both"/>
        <w:rPr>
          <w:rFonts w:eastAsia="Calibri"/>
          <w:b/>
          <w:szCs w:val="18"/>
          <w:u w:val="single"/>
          <w:lang w:eastAsia="en-US"/>
        </w:rPr>
      </w:pPr>
    </w:p>
    <w:sectPr w:rsidR="00D008F4" w:rsidRPr="00DD7D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1">
    <w:charset w:val="00"/>
    <w:family w:val="auto"/>
    <w:pitch w:val="default"/>
  </w:font>
  <w:font w:name="ArialMT-Identity-H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803"/>
    <w:multiLevelType w:val="multilevel"/>
    <w:tmpl w:val="AF7C9E8E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233" w:hanging="360"/>
      </w:pPr>
    </w:lvl>
    <w:lvl w:ilvl="2">
      <w:start w:val="1"/>
      <w:numFmt w:val="lowerRoman"/>
      <w:lvlText w:val="%1.%2.%3."/>
      <w:lvlJc w:val="right"/>
      <w:pPr>
        <w:ind w:left="1953" w:hanging="180"/>
      </w:pPr>
    </w:lvl>
    <w:lvl w:ilvl="3">
      <w:start w:val="1"/>
      <w:numFmt w:val="decimal"/>
      <w:lvlText w:val="%1.%2.%3.%4."/>
      <w:lvlJc w:val="left"/>
      <w:pPr>
        <w:ind w:left="2673" w:hanging="360"/>
      </w:pPr>
    </w:lvl>
    <w:lvl w:ilvl="4">
      <w:start w:val="1"/>
      <w:numFmt w:val="lowerLetter"/>
      <w:lvlText w:val="%1.%2.%3.%4.%5."/>
      <w:lvlJc w:val="left"/>
      <w:pPr>
        <w:ind w:left="3393" w:hanging="360"/>
      </w:pPr>
    </w:lvl>
    <w:lvl w:ilvl="5">
      <w:start w:val="1"/>
      <w:numFmt w:val="lowerRoman"/>
      <w:lvlText w:val="%1.%2.%3.%4.%5.%6."/>
      <w:lvlJc w:val="right"/>
      <w:pPr>
        <w:ind w:left="4113" w:hanging="180"/>
      </w:pPr>
    </w:lvl>
    <w:lvl w:ilvl="6">
      <w:start w:val="1"/>
      <w:numFmt w:val="decimal"/>
      <w:lvlText w:val="%1.%2.%3.%4.%5.%6.%7."/>
      <w:lvlJc w:val="left"/>
      <w:pPr>
        <w:ind w:left="4833" w:hanging="360"/>
      </w:pPr>
    </w:lvl>
    <w:lvl w:ilvl="7">
      <w:start w:val="1"/>
      <w:numFmt w:val="lowerLetter"/>
      <w:lvlText w:val="%1.%2.%3.%4.%5.%6.%7.%8."/>
      <w:lvlJc w:val="left"/>
      <w:pPr>
        <w:ind w:left="5553" w:hanging="360"/>
      </w:pPr>
    </w:lvl>
    <w:lvl w:ilvl="8">
      <w:start w:val="1"/>
      <w:numFmt w:val="lowerRoman"/>
      <w:lvlText w:val="%1.%2.%3.%4.%5.%6.%7.%8.%9."/>
      <w:lvlJc w:val="right"/>
      <w:pPr>
        <w:ind w:left="6273" w:hanging="180"/>
      </w:pPr>
    </w:lvl>
  </w:abstractNum>
  <w:abstractNum w:abstractNumId="1" w15:restartNumberingAfterBreak="0">
    <w:nsid w:val="34444690"/>
    <w:multiLevelType w:val="multilevel"/>
    <w:tmpl w:val="9710EFA8"/>
    <w:lvl w:ilvl="0">
      <w:numFmt w:val="bullet"/>
      <w:lvlText w:val=""/>
      <w:lvlJc w:val="left"/>
      <w:pPr>
        <w:ind w:left="959" w:hanging="284"/>
      </w:pPr>
      <w:rPr>
        <w:rFonts w:ascii="Symbol" w:hAnsi="Symbol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908" w:hanging="284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857" w:hanging="284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805" w:hanging="284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754" w:hanging="284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703" w:hanging="284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651" w:hanging="284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600" w:hanging="284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549" w:hanging="284"/>
      </w:pPr>
      <w:rPr>
        <w:lang w:val="it-IT" w:eastAsia="en-US" w:bidi="ar-SA"/>
      </w:rPr>
    </w:lvl>
  </w:abstractNum>
  <w:abstractNum w:abstractNumId="2" w15:restartNumberingAfterBreak="0">
    <w:nsid w:val="3C357AFD"/>
    <w:multiLevelType w:val="hybridMultilevel"/>
    <w:tmpl w:val="FA342BF0"/>
    <w:lvl w:ilvl="0" w:tplc="F22E68DA">
      <w:numFmt w:val="bullet"/>
      <w:lvlText w:val="-"/>
      <w:lvlJc w:val="left"/>
      <w:pPr>
        <w:ind w:left="959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586C988">
      <w:numFmt w:val="bullet"/>
      <w:lvlText w:val="•"/>
      <w:lvlJc w:val="left"/>
      <w:pPr>
        <w:ind w:left="1908" w:hanging="284"/>
      </w:pPr>
      <w:rPr>
        <w:rFonts w:hint="default"/>
        <w:lang w:val="it-IT" w:eastAsia="en-US" w:bidi="ar-SA"/>
      </w:rPr>
    </w:lvl>
    <w:lvl w:ilvl="2" w:tplc="F5F2D104">
      <w:numFmt w:val="bullet"/>
      <w:lvlText w:val="•"/>
      <w:lvlJc w:val="left"/>
      <w:pPr>
        <w:ind w:left="2857" w:hanging="284"/>
      </w:pPr>
      <w:rPr>
        <w:rFonts w:hint="default"/>
        <w:lang w:val="it-IT" w:eastAsia="en-US" w:bidi="ar-SA"/>
      </w:rPr>
    </w:lvl>
    <w:lvl w:ilvl="3" w:tplc="080866CC">
      <w:numFmt w:val="bullet"/>
      <w:lvlText w:val="•"/>
      <w:lvlJc w:val="left"/>
      <w:pPr>
        <w:ind w:left="3805" w:hanging="284"/>
      </w:pPr>
      <w:rPr>
        <w:rFonts w:hint="default"/>
        <w:lang w:val="it-IT" w:eastAsia="en-US" w:bidi="ar-SA"/>
      </w:rPr>
    </w:lvl>
    <w:lvl w:ilvl="4" w:tplc="388EE6EA">
      <w:numFmt w:val="bullet"/>
      <w:lvlText w:val="•"/>
      <w:lvlJc w:val="left"/>
      <w:pPr>
        <w:ind w:left="4754" w:hanging="284"/>
      </w:pPr>
      <w:rPr>
        <w:rFonts w:hint="default"/>
        <w:lang w:val="it-IT" w:eastAsia="en-US" w:bidi="ar-SA"/>
      </w:rPr>
    </w:lvl>
    <w:lvl w:ilvl="5" w:tplc="2D0C6A08">
      <w:numFmt w:val="bullet"/>
      <w:lvlText w:val="•"/>
      <w:lvlJc w:val="left"/>
      <w:pPr>
        <w:ind w:left="5703" w:hanging="284"/>
      </w:pPr>
      <w:rPr>
        <w:rFonts w:hint="default"/>
        <w:lang w:val="it-IT" w:eastAsia="en-US" w:bidi="ar-SA"/>
      </w:rPr>
    </w:lvl>
    <w:lvl w:ilvl="6" w:tplc="36584BF0">
      <w:numFmt w:val="bullet"/>
      <w:lvlText w:val="•"/>
      <w:lvlJc w:val="left"/>
      <w:pPr>
        <w:ind w:left="6651" w:hanging="284"/>
      </w:pPr>
      <w:rPr>
        <w:rFonts w:hint="default"/>
        <w:lang w:val="it-IT" w:eastAsia="en-US" w:bidi="ar-SA"/>
      </w:rPr>
    </w:lvl>
    <w:lvl w:ilvl="7" w:tplc="AD5C4926">
      <w:numFmt w:val="bullet"/>
      <w:lvlText w:val="•"/>
      <w:lvlJc w:val="left"/>
      <w:pPr>
        <w:ind w:left="7600" w:hanging="284"/>
      </w:pPr>
      <w:rPr>
        <w:rFonts w:hint="default"/>
        <w:lang w:val="it-IT" w:eastAsia="en-US" w:bidi="ar-SA"/>
      </w:rPr>
    </w:lvl>
    <w:lvl w:ilvl="8" w:tplc="9DF2D46C">
      <w:numFmt w:val="bullet"/>
      <w:lvlText w:val="•"/>
      <w:lvlJc w:val="left"/>
      <w:pPr>
        <w:ind w:left="8549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50EE6F71"/>
    <w:multiLevelType w:val="multilevel"/>
    <w:tmpl w:val="121C0D64"/>
    <w:lvl w:ilvl="0">
      <w:numFmt w:val="bullet"/>
      <w:lvlText w:val=""/>
      <w:lvlJc w:val="left"/>
      <w:pPr>
        <w:ind w:left="959" w:hanging="284"/>
      </w:pPr>
      <w:rPr>
        <w:rFonts w:ascii="Symbol" w:hAnsi="Symbol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908" w:hanging="284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857" w:hanging="284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805" w:hanging="284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754" w:hanging="284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703" w:hanging="284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651" w:hanging="284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600" w:hanging="284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549" w:hanging="284"/>
      </w:pPr>
      <w:rPr>
        <w:lang w:val="it-IT" w:eastAsia="en-US" w:bidi="ar-SA"/>
      </w:rPr>
    </w:lvl>
  </w:abstractNum>
  <w:abstractNum w:abstractNumId="4" w15:restartNumberingAfterBreak="0">
    <w:nsid w:val="52E84953"/>
    <w:multiLevelType w:val="multilevel"/>
    <w:tmpl w:val="60F64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233" w:hanging="360"/>
      </w:pPr>
    </w:lvl>
    <w:lvl w:ilvl="2">
      <w:start w:val="1"/>
      <w:numFmt w:val="lowerRoman"/>
      <w:lvlText w:val="%3."/>
      <w:lvlJc w:val="right"/>
      <w:pPr>
        <w:ind w:left="1953" w:hanging="180"/>
      </w:pPr>
    </w:lvl>
    <w:lvl w:ilvl="3">
      <w:start w:val="1"/>
      <w:numFmt w:val="decimal"/>
      <w:lvlText w:val="%4."/>
      <w:lvlJc w:val="left"/>
      <w:pPr>
        <w:ind w:left="2673" w:hanging="360"/>
      </w:pPr>
    </w:lvl>
    <w:lvl w:ilvl="4">
      <w:start w:val="1"/>
      <w:numFmt w:val="lowerLetter"/>
      <w:lvlText w:val="%5."/>
      <w:lvlJc w:val="left"/>
      <w:pPr>
        <w:ind w:left="3393" w:hanging="360"/>
      </w:pPr>
    </w:lvl>
    <w:lvl w:ilvl="5">
      <w:start w:val="1"/>
      <w:numFmt w:val="lowerRoman"/>
      <w:lvlText w:val="%6."/>
      <w:lvlJc w:val="right"/>
      <w:pPr>
        <w:ind w:left="4113" w:hanging="180"/>
      </w:pPr>
    </w:lvl>
    <w:lvl w:ilvl="6">
      <w:start w:val="1"/>
      <w:numFmt w:val="decimal"/>
      <w:lvlText w:val="%7."/>
      <w:lvlJc w:val="left"/>
      <w:pPr>
        <w:ind w:left="4833" w:hanging="360"/>
      </w:pPr>
    </w:lvl>
    <w:lvl w:ilvl="7">
      <w:start w:val="1"/>
      <w:numFmt w:val="lowerLetter"/>
      <w:lvlText w:val="%8."/>
      <w:lvlJc w:val="left"/>
      <w:pPr>
        <w:ind w:left="5553" w:hanging="360"/>
      </w:pPr>
    </w:lvl>
    <w:lvl w:ilvl="8">
      <w:start w:val="1"/>
      <w:numFmt w:val="lowerRoman"/>
      <w:lvlText w:val="%9."/>
      <w:lvlJc w:val="right"/>
      <w:pPr>
        <w:ind w:left="6273" w:hanging="180"/>
      </w:pPr>
    </w:lvl>
  </w:abstractNum>
  <w:abstractNum w:abstractNumId="5" w15:restartNumberingAfterBreak="0">
    <w:nsid w:val="54A76145"/>
    <w:multiLevelType w:val="hybridMultilevel"/>
    <w:tmpl w:val="C67ADD20"/>
    <w:lvl w:ilvl="0" w:tplc="D0BE968C">
      <w:start w:val="1"/>
      <w:numFmt w:val="decimal"/>
      <w:lvlText w:val="%1."/>
      <w:lvlJc w:val="left"/>
      <w:pPr>
        <w:ind w:left="674" w:hanging="283"/>
      </w:pPr>
      <w:rPr>
        <w:rFonts w:ascii="Arial" w:eastAsia="Arial" w:hAnsi="Arial" w:cs="Arial" w:hint="default"/>
        <w:color w:val="2D74B5"/>
        <w:spacing w:val="-2"/>
        <w:w w:val="100"/>
        <w:sz w:val="22"/>
        <w:szCs w:val="22"/>
        <w:lang w:val="it-IT" w:eastAsia="en-US" w:bidi="ar-SA"/>
      </w:rPr>
    </w:lvl>
    <w:lvl w:ilvl="1" w:tplc="12803A3E">
      <w:start w:val="1"/>
      <w:numFmt w:val="lowerLetter"/>
      <w:lvlText w:val="%2)"/>
      <w:lvlJc w:val="left"/>
      <w:pPr>
        <w:ind w:left="676" w:hanging="266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it-IT" w:eastAsia="en-US" w:bidi="ar-SA"/>
      </w:rPr>
    </w:lvl>
    <w:lvl w:ilvl="2" w:tplc="E94CCAD2">
      <w:numFmt w:val="bullet"/>
      <w:lvlText w:val="•"/>
      <w:lvlJc w:val="left"/>
      <w:pPr>
        <w:ind w:left="2633" w:hanging="266"/>
      </w:pPr>
      <w:rPr>
        <w:rFonts w:hint="default"/>
        <w:lang w:val="it-IT" w:eastAsia="en-US" w:bidi="ar-SA"/>
      </w:rPr>
    </w:lvl>
    <w:lvl w:ilvl="3" w:tplc="6826E0EC">
      <w:numFmt w:val="bullet"/>
      <w:lvlText w:val="•"/>
      <w:lvlJc w:val="left"/>
      <w:pPr>
        <w:ind w:left="3609" w:hanging="266"/>
      </w:pPr>
      <w:rPr>
        <w:rFonts w:hint="default"/>
        <w:lang w:val="it-IT" w:eastAsia="en-US" w:bidi="ar-SA"/>
      </w:rPr>
    </w:lvl>
    <w:lvl w:ilvl="4" w:tplc="394097F6">
      <w:numFmt w:val="bullet"/>
      <w:lvlText w:val="•"/>
      <w:lvlJc w:val="left"/>
      <w:pPr>
        <w:ind w:left="4586" w:hanging="266"/>
      </w:pPr>
      <w:rPr>
        <w:rFonts w:hint="default"/>
        <w:lang w:val="it-IT" w:eastAsia="en-US" w:bidi="ar-SA"/>
      </w:rPr>
    </w:lvl>
    <w:lvl w:ilvl="5" w:tplc="342CE726">
      <w:numFmt w:val="bullet"/>
      <w:lvlText w:val="•"/>
      <w:lvlJc w:val="left"/>
      <w:pPr>
        <w:ind w:left="5563" w:hanging="266"/>
      </w:pPr>
      <w:rPr>
        <w:rFonts w:hint="default"/>
        <w:lang w:val="it-IT" w:eastAsia="en-US" w:bidi="ar-SA"/>
      </w:rPr>
    </w:lvl>
    <w:lvl w:ilvl="6" w:tplc="4336D4C2">
      <w:numFmt w:val="bullet"/>
      <w:lvlText w:val="•"/>
      <w:lvlJc w:val="left"/>
      <w:pPr>
        <w:ind w:left="6539" w:hanging="266"/>
      </w:pPr>
      <w:rPr>
        <w:rFonts w:hint="default"/>
        <w:lang w:val="it-IT" w:eastAsia="en-US" w:bidi="ar-SA"/>
      </w:rPr>
    </w:lvl>
    <w:lvl w:ilvl="7" w:tplc="BDBC5224">
      <w:numFmt w:val="bullet"/>
      <w:lvlText w:val="•"/>
      <w:lvlJc w:val="left"/>
      <w:pPr>
        <w:ind w:left="7516" w:hanging="266"/>
      </w:pPr>
      <w:rPr>
        <w:rFonts w:hint="default"/>
        <w:lang w:val="it-IT" w:eastAsia="en-US" w:bidi="ar-SA"/>
      </w:rPr>
    </w:lvl>
    <w:lvl w:ilvl="8" w:tplc="7E840980">
      <w:numFmt w:val="bullet"/>
      <w:lvlText w:val="•"/>
      <w:lvlJc w:val="left"/>
      <w:pPr>
        <w:ind w:left="8493" w:hanging="266"/>
      </w:pPr>
      <w:rPr>
        <w:rFonts w:hint="default"/>
        <w:lang w:val="it-IT" w:eastAsia="en-US" w:bidi="ar-SA"/>
      </w:rPr>
    </w:lvl>
  </w:abstractNum>
  <w:abstractNum w:abstractNumId="6" w15:restartNumberingAfterBreak="0">
    <w:nsid w:val="68C63E05"/>
    <w:multiLevelType w:val="multilevel"/>
    <w:tmpl w:val="271CA81E"/>
    <w:styleLink w:val="WWNum151"/>
    <w:lvl w:ilvl="0">
      <w:start w:val="1"/>
      <w:numFmt w:val="decimal"/>
      <w:lvlText w:val="%1."/>
      <w:lvlJc w:val="left"/>
      <w:pPr>
        <w:ind w:left="674" w:hanging="283"/>
      </w:pPr>
      <w:rPr>
        <w:rFonts w:eastAsia="Arial" w:cs="Arial"/>
        <w:color w:val="2D74B5"/>
        <w:spacing w:val="-2"/>
        <w:w w:val="100"/>
        <w:sz w:val="22"/>
        <w:szCs w:val="22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676" w:hanging="266"/>
      </w:pPr>
      <w:rPr>
        <w:rFonts w:eastAsia="Arial" w:cs="Arial"/>
        <w:i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633" w:hanging="266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609" w:hanging="266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586" w:hanging="266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563" w:hanging="266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539" w:hanging="266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516" w:hanging="266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493" w:hanging="266"/>
      </w:pPr>
      <w:rPr>
        <w:lang w:val="it-IT" w:eastAsia="en-US" w:bidi="ar-SA"/>
      </w:rPr>
    </w:lvl>
  </w:abstractNum>
  <w:abstractNum w:abstractNumId="7" w15:restartNumberingAfterBreak="0">
    <w:nsid w:val="6DBC18B0"/>
    <w:multiLevelType w:val="multilevel"/>
    <w:tmpl w:val="7AC2034E"/>
    <w:styleLink w:val="WWNum19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E684E90"/>
    <w:multiLevelType w:val="hybridMultilevel"/>
    <w:tmpl w:val="402AD8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917B1"/>
    <w:multiLevelType w:val="hybridMultilevel"/>
    <w:tmpl w:val="51268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1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08C"/>
    <w:rsid w:val="00347E3A"/>
    <w:rsid w:val="00492716"/>
    <w:rsid w:val="00561D29"/>
    <w:rsid w:val="005E42C8"/>
    <w:rsid w:val="005F1693"/>
    <w:rsid w:val="00600F55"/>
    <w:rsid w:val="00601A0E"/>
    <w:rsid w:val="00607EAD"/>
    <w:rsid w:val="006D0E99"/>
    <w:rsid w:val="00C52BD8"/>
    <w:rsid w:val="00CA5E9C"/>
    <w:rsid w:val="00D008F4"/>
    <w:rsid w:val="00D747AB"/>
    <w:rsid w:val="00E3108C"/>
    <w:rsid w:val="00E54D77"/>
    <w:rsid w:val="00EE75EA"/>
    <w:rsid w:val="00EF7DF6"/>
    <w:rsid w:val="00FA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B0E5"/>
  <w15:chartTrackingRefBased/>
  <w15:docId w15:val="{E982E679-67F8-4D14-8B7A-51B4AAAE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108C"/>
    <w:pPr>
      <w:suppressAutoHyphens/>
      <w:spacing w:after="0" w:line="240" w:lineRule="auto"/>
    </w:pPr>
    <w:rPr>
      <w:rFonts w:ascii="Verdana" w:eastAsia="Times New Roman" w:hAnsi="Verdana" w:cs="Times New Roman"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autoRedefine/>
    <w:qFormat/>
    <w:rsid w:val="00E3108C"/>
    <w:pPr>
      <w:suppressAutoHyphens/>
      <w:spacing w:after="0" w:line="240" w:lineRule="auto"/>
      <w:jc w:val="both"/>
    </w:pPr>
    <w:rPr>
      <w:rFonts w:ascii="Verdana" w:eastAsia="Times New Roman" w:hAnsi="Verdana" w:cs="Calibri"/>
      <w:bCs/>
      <w:color w:val="000000"/>
      <w:sz w:val="18"/>
      <w:szCs w:val="18"/>
      <w:lang w:eastAsia="it-IT"/>
    </w:rPr>
  </w:style>
  <w:style w:type="paragraph" w:styleId="Paragrafoelenco">
    <w:name w:val="List Paragraph"/>
    <w:basedOn w:val="Normale"/>
    <w:qFormat/>
    <w:rsid w:val="00E3108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310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qFormat/>
    <w:rsid w:val="00E3108C"/>
    <w:pPr>
      <w:widowControl w:val="0"/>
      <w:suppressAutoHyphens w:val="0"/>
      <w:autoSpaceDE w:val="0"/>
      <w:autoSpaceDN w:val="0"/>
      <w:spacing w:before="4"/>
      <w:ind w:left="127"/>
    </w:pPr>
    <w:rPr>
      <w:rFonts w:ascii="Arial" w:eastAsia="Arial" w:hAnsi="Arial" w:cs="Arial"/>
      <w:sz w:val="22"/>
      <w:szCs w:val="22"/>
      <w:lang w:eastAsia="en-US"/>
    </w:rPr>
  </w:style>
  <w:style w:type="numbering" w:customStyle="1" w:styleId="WWNum191">
    <w:name w:val="WWNum191"/>
    <w:basedOn w:val="Nessunelenco"/>
    <w:rsid w:val="005E42C8"/>
    <w:pPr>
      <w:numPr>
        <w:numId w:val="5"/>
      </w:numPr>
    </w:pPr>
  </w:style>
  <w:style w:type="paragraph" w:customStyle="1" w:styleId="Standard">
    <w:name w:val="Standard"/>
    <w:rsid w:val="00607EAD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18"/>
      <w:szCs w:val="20"/>
      <w:lang w:eastAsia="it-IT"/>
    </w:rPr>
  </w:style>
  <w:style w:type="numbering" w:customStyle="1" w:styleId="WWNum151">
    <w:name w:val="WWNum151"/>
    <w:basedOn w:val="Nessunelenco"/>
    <w:rsid w:val="00607EAD"/>
    <w:pPr>
      <w:numPr>
        <w:numId w:val="7"/>
      </w:numPr>
    </w:pPr>
  </w:style>
  <w:style w:type="numbering" w:customStyle="1" w:styleId="WWNum20">
    <w:name w:val="WWNum20"/>
    <w:basedOn w:val="Nessunelenco"/>
    <w:rsid w:val="00607EA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Cmenin</dc:creator>
  <cp:keywords/>
  <dc:description/>
  <cp:lastModifiedBy>Menin Chiara</cp:lastModifiedBy>
  <cp:revision>4</cp:revision>
  <dcterms:created xsi:type="dcterms:W3CDTF">2021-09-08T08:10:00Z</dcterms:created>
  <dcterms:modified xsi:type="dcterms:W3CDTF">2021-09-08T18:01:00Z</dcterms:modified>
</cp:coreProperties>
</file>